
<file path=[Content_Types].xml><?xml version="1.0" encoding="utf-8"?>
<Types xmlns="http://schemas.openxmlformats.org/package/2006/content-types">
  <Default Extension="xml" ContentType="application/xml"/>
  <Default Extension="tiff" ContentType="image/tif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media/image4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bookmarkStart w:id="0" w:name="_Hlk26716900"/>
      <w:bookmarkEnd w:id="0"/>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right"/>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pPr>
      <w: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t xml:space="preserve">NIRS-KIT V3.0 </w:t>
      </w:r>
    </w:p>
    <w:p>
      <w:pPr>
        <w:jc w:val="cente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pPr>
    </w:p>
    <w:p>
      <w:pPr>
        <w:jc w:val="center"/>
        <w:rPr>
          <w:rFonts w:ascii="Times New Roman" w:hAnsi="Times New Roman" w:eastAsia="宋体" w:cs="Times New Roman"/>
          <w:b/>
          <w:color w:val="595959" w:themeColor="text1" w:themeTint="A6"/>
          <w:sz w:val="64"/>
          <w:szCs w:val="64"/>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r>
        <w:rPr>
          <w:rFonts w:ascii="Times New Roman" w:hAnsi="Times New Roman" w:eastAsia="宋体" w:cs="Times New Roman"/>
          <w:b/>
          <w:color w:val="595959" w:themeColor="text1" w:themeTint="A6"/>
          <w:sz w:val="64"/>
          <w:szCs w:val="64"/>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t>User Manual</w:t>
      </w:r>
    </w:p>
    <w:p>
      <w:pPr>
        <w:jc w:val="center"/>
        <w:rPr>
          <w:rFonts w:ascii="Times New Roman" w:hAnsi="Times New Roman" w:eastAsia="宋体" w:cs="Times New Roman"/>
          <w:b/>
          <w:color w:val="595959" w:themeColor="text1" w:themeTint="A6"/>
          <w:sz w:val="22"/>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p>
    <w:p>
      <w:pPr>
        <w:jc w:val="cente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宋体" w:cs="Times New Roman"/>
          <w:color w:val="000000" w:themeColor="text1"/>
          <w:sz w:val="36"/>
          <w14:shadow w14:blurRad="38100" w14:dist="19050" w14:dir="2700000" w14:sx="100000" w14:sy="100000" w14:kx="0" w14:ky="0" w14:algn="tl">
            <w14:schemeClr w14:val="dk1">
              <w14:alpha w14:val="60000"/>
            </w14:schemeClr>
          </w14:shadow>
          <w14:textFill>
            <w14:solidFill>
              <w14:schemeClr w14:val="tx1"/>
            </w14:solidFill>
          </w14:textFill>
        </w:rPr>
        <w:t>Released 2023.08</w:t>
      </w: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pStyle w:val="22"/>
        <w:rPr>
          <w:rFonts w:eastAsia="宋体"/>
          <w:sz w:val="22"/>
          <w:szCs w:val="22"/>
        </w:rPr>
      </w:pPr>
    </w:p>
    <w:p>
      <w:pPr>
        <w:pStyle w:val="22"/>
        <w:spacing w:line="480" w:lineRule="auto"/>
        <w:jc w:val="right"/>
        <w:rPr>
          <w:rFonts w:eastAsia="宋体"/>
          <w:szCs w:val="22"/>
        </w:rPr>
      </w:pPr>
      <w:r>
        <w:rPr>
          <w:rFonts w:eastAsia="宋体"/>
          <w:szCs w:val="22"/>
        </w:rPr>
        <w:t xml:space="preserve"> National Key Laboratory of Cognitive Neuroscience and Learning</w:t>
      </w:r>
    </w:p>
    <w:p>
      <w:pPr>
        <w:pStyle w:val="22"/>
        <w:spacing w:line="480" w:lineRule="auto"/>
        <w:jc w:val="right"/>
        <w:rPr>
          <w:rFonts w:eastAsia="宋体"/>
          <w:szCs w:val="22"/>
        </w:rPr>
      </w:pPr>
      <w:r>
        <w:rPr>
          <w:rFonts w:eastAsia="宋体"/>
          <w:szCs w:val="22"/>
        </w:rPr>
        <w:t>IDG/McGovern Institute for Brain Research</w:t>
      </w:r>
    </w:p>
    <w:p>
      <w:pPr>
        <w:pStyle w:val="22"/>
        <w:spacing w:line="480" w:lineRule="auto"/>
        <w:jc w:val="right"/>
        <w:rPr>
          <w:rFonts w:eastAsia="宋体"/>
          <w:szCs w:val="22"/>
        </w:rPr>
      </w:pPr>
    </w:p>
    <w:p>
      <w:pPr>
        <w:pStyle w:val="22"/>
        <w:spacing w:line="480" w:lineRule="auto"/>
        <w:jc w:val="right"/>
        <w:rPr>
          <w:rFonts w:eastAsia="宋体"/>
          <w:szCs w:val="22"/>
        </w:rPr>
      </w:pPr>
      <w:r>
        <w:rPr>
          <w:rFonts w:eastAsia="宋体"/>
          <w:szCs w:val="22"/>
        </w:rPr>
        <w:t>Beijing Normal University, Beijing, China</w:t>
      </w:r>
    </w:p>
    <w:p>
      <w:pPr>
        <w:widowControl/>
        <w:jc w:val="left"/>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br w:type="page"/>
      </w:r>
    </w:p>
    <w:sdt>
      <w:sdtPr>
        <w:rPr>
          <w:rFonts w:ascii="Times New Roman" w:hAnsi="Times New Roman" w:cs="Times New Roman" w:eastAsiaTheme="minorEastAsia"/>
          <w:color w:val="auto"/>
          <w:kern w:val="2"/>
          <w:sz w:val="21"/>
          <w:szCs w:val="22"/>
          <w:lang w:val="zh-CN"/>
        </w:rPr>
        <w:id w:val="252551889"/>
        <w:docPartObj>
          <w:docPartGallery w:val="Table of Contents"/>
          <w:docPartUnique/>
        </w:docPartObj>
      </w:sdtPr>
      <w:sdtEndPr>
        <w:rPr>
          <w:rFonts w:ascii="Times New Roman" w:hAnsi="Times New Roman" w:cs="Times New Roman" w:eastAsiaTheme="minorEastAsia"/>
          <w:b/>
          <w:bCs/>
          <w:color w:val="auto"/>
          <w:kern w:val="2"/>
          <w:sz w:val="21"/>
          <w:szCs w:val="22"/>
          <w:lang w:val="zh-CN"/>
        </w:rPr>
      </w:sdtEndPr>
      <w:sdtContent>
        <w:p>
          <w:pPr>
            <w:pStyle w:val="34"/>
            <w:spacing w:line="360" w:lineRule="auto"/>
            <w:rPr>
              <w:rFonts w:ascii="Times New Roman" w:hAnsi="Times New Roman" w:cs="Times New Roman"/>
              <w:b/>
            </w:rPr>
          </w:pPr>
          <w:r>
            <w:rPr>
              <w:rFonts w:ascii="Times New Roman" w:hAnsi="Times New Roman" w:cs="Times New Roman"/>
              <w:b/>
            </w:rPr>
            <w:t>Table of Contents</w:t>
          </w:r>
        </w:p>
        <w:p>
          <w:pPr>
            <w:pStyle w:val="12"/>
            <w:tabs>
              <w:tab w:val="right" w:leader="dot" w:pos="8306"/>
            </w:tabs>
            <w:spacing w:line="360" w:lineRule="auto"/>
            <w:rPr>
              <w:rFonts w:ascii="Times New Roman" w:hAnsi="Times New Roman" w:cs="Times New Roman"/>
              <w:sz w:val="24"/>
              <w:szCs w:val="28"/>
            </w:rPr>
          </w:pPr>
          <w:r>
            <w:rPr>
              <w:rFonts w:ascii="Times New Roman" w:hAnsi="Times New Roman" w:cs="Times New Roman"/>
              <w:b/>
              <w:bCs/>
              <w:lang w:val="zh-CN"/>
            </w:rPr>
            <w:fldChar w:fldCharType="begin"/>
          </w:r>
          <w:r>
            <w:rPr>
              <w:rFonts w:ascii="Times New Roman" w:hAnsi="Times New Roman" w:cs="Times New Roman"/>
              <w:b/>
              <w:bCs/>
              <w:lang w:val="zh-CN"/>
            </w:rPr>
            <w:instrText xml:space="preserve"> TOC \o "1-3" \h \z \u </w:instrText>
          </w:r>
          <w:r>
            <w:rPr>
              <w:rFonts w:ascii="Times New Roman" w:hAnsi="Times New Roman" w:cs="Times New Roman"/>
              <w:b/>
              <w:bCs/>
              <w:lang w:val="zh-CN"/>
            </w:rPr>
            <w:fldChar w:fldCharType="separate"/>
          </w:r>
          <w:r>
            <w:fldChar w:fldCharType="begin"/>
          </w:r>
          <w:r>
            <w:instrText xml:space="preserve"> HYPERLINK \l "_Toc28942" </w:instrText>
          </w:r>
          <w:r>
            <w:fldChar w:fldCharType="separate"/>
          </w:r>
          <w:r>
            <w:rPr>
              <w:rFonts w:ascii="Times New Roman" w:hAnsi="Times New Roman" w:cs="Times New Roman"/>
              <w:sz w:val="24"/>
              <w:szCs w:val="28"/>
            </w:rPr>
            <w:t>Version updata</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_Toc28942 \h </w:instrText>
          </w:r>
          <w:r>
            <w:rPr>
              <w:rFonts w:ascii="Times New Roman" w:hAnsi="Times New Roman" w:cs="Times New Roman"/>
              <w:sz w:val="24"/>
              <w:szCs w:val="28"/>
            </w:rPr>
            <w:fldChar w:fldCharType="separate"/>
          </w:r>
          <w:r>
            <w:rPr>
              <w:rFonts w:ascii="Times New Roman" w:hAnsi="Times New Roman" w:cs="Times New Roman"/>
              <w:sz w:val="24"/>
              <w:szCs w:val="28"/>
            </w:rPr>
            <w:t>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"_Toc4558" </w:instrText>
          </w:r>
          <w:r>
            <w:fldChar w:fldCharType="separate"/>
          </w:r>
          <w:r>
            <w:rPr>
              <w:rFonts w:ascii="Times New Roman" w:hAnsi="Times New Roman" w:cs="Times New Roman"/>
              <w:sz w:val="24"/>
              <w:szCs w:val="28"/>
            </w:rPr>
            <w:t>1. Introduction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_Toc4558 \h </w:instrText>
          </w:r>
          <w:r>
            <w:rPr>
              <w:rFonts w:ascii="Times New Roman" w:hAnsi="Times New Roman" w:cs="Times New Roman"/>
              <w:sz w:val="24"/>
              <w:szCs w:val="28"/>
            </w:rPr>
            <w:fldChar w:fldCharType="separate"/>
          </w:r>
          <w:r>
            <w:rPr>
              <w:rFonts w:ascii="Times New Roman" w:hAnsi="Times New Roman" w:cs="Times New Roman"/>
              <w:sz w:val="24"/>
              <w:szCs w:val="28"/>
            </w:rPr>
            <w:t>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"_Toc24804" </w:instrText>
          </w:r>
          <w:r>
            <w:fldChar w:fldCharType="separate"/>
          </w:r>
          <w:r>
            <w:rPr>
              <w:rFonts w:ascii="Times New Roman" w:hAnsi="Times New Roman" w:cs="Times New Roman"/>
              <w:sz w:val="24"/>
              <w:szCs w:val="28"/>
            </w:rPr>
            <w:t>2. Install and start</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_Toc24804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"_Toc28944" </w:instrText>
          </w:r>
          <w:r>
            <w:fldChar w:fldCharType="separate"/>
          </w:r>
          <w:r>
            <w:rPr>
              <w:rFonts w:ascii="Times New Roman" w:hAnsi="Times New Roman" w:cs="Times New Roman"/>
              <w:sz w:val="24"/>
              <w:szCs w:val="36"/>
            </w:rPr>
            <w:t>2.1 Requirements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_Toc28944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"_Toc21487" </w:instrText>
          </w:r>
          <w:r>
            <w:fldChar w:fldCharType="separate"/>
          </w:r>
          <w:r>
            <w:rPr>
              <w:rFonts w:ascii="Times New Roman" w:hAnsi="Times New Roman" w:cs="Times New Roman"/>
              <w:sz w:val="24"/>
              <w:szCs w:val="36"/>
            </w:rPr>
            <w:t>2.2 Installation: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_Toc21487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"_Toc3613" </w:instrText>
          </w:r>
          <w:r>
            <w:fldChar w:fldCharType="separate"/>
          </w:r>
          <w:r>
            <w:rPr>
              <w:rFonts w:ascii="Times New Roman" w:hAnsi="Times New Roman" w:cs="Times New Roman"/>
              <w:sz w:val="24"/>
              <w:szCs w:val="36"/>
            </w:rPr>
            <w:t>2.3 Start</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_Toc3613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"_Toc8297" </w:instrText>
          </w:r>
          <w:r>
            <w:fldChar w:fldCharType="separate"/>
          </w:r>
          <w:r>
            <w:rPr>
              <w:rFonts w:ascii="Times New Roman" w:hAnsi="Times New Roman" w:cs="Times New Roman"/>
              <w:sz w:val="24"/>
              <w:szCs w:val="28"/>
            </w:rPr>
            <w:t>3. General Overview of NIRS-KIT</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_Toc8297 \h </w:instrText>
          </w:r>
          <w:r>
            <w:rPr>
              <w:rFonts w:ascii="Times New Roman" w:hAnsi="Times New Roman" w:cs="Times New Roman"/>
              <w:sz w:val="24"/>
              <w:szCs w:val="28"/>
            </w:rPr>
            <w:fldChar w:fldCharType="separate"/>
          </w:r>
          <w:r>
            <w:rPr>
              <w:rFonts w:ascii="Times New Roman" w:hAnsi="Times New Roman" w:cs="Times New Roman"/>
              <w:sz w:val="24"/>
              <w:szCs w:val="28"/>
            </w:rPr>
            <w:t>4</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"_Toc11122" </w:instrText>
          </w:r>
          <w:r>
            <w:fldChar w:fldCharType="separate"/>
          </w:r>
          <w:r>
            <w:rPr>
              <w:rFonts w:ascii="Times New Roman" w:hAnsi="Times New Roman" w:cs="Times New Roman"/>
              <w:sz w:val="24"/>
              <w:szCs w:val="28"/>
            </w:rPr>
            <w:t>4. Task-design fNIRS data analysis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_Toc11122 \h </w:instrText>
          </w:r>
          <w:r>
            <w:rPr>
              <w:rFonts w:ascii="Times New Roman" w:hAnsi="Times New Roman" w:cs="Times New Roman"/>
              <w:sz w:val="24"/>
              <w:szCs w:val="28"/>
            </w:rPr>
            <w:fldChar w:fldCharType="separate"/>
          </w:r>
          <w:r>
            <w:rPr>
              <w:rFonts w:ascii="Times New Roman" w:hAnsi="Times New Roman" w:cs="Times New Roman"/>
              <w:sz w:val="24"/>
              <w:szCs w:val="28"/>
            </w:rPr>
            <w:t>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"_Toc30527" </w:instrText>
          </w:r>
          <w:r>
            <w:fldChar w:fldCharType="separate"/>
          </w:r>
          <w:r>
            <w:rPr>
              <w:rFonts w:ascii="Times New Roman" w:hAnsi="Times New Roman" w:cs="Times New Roman"/>
              <w:sz w:val="24"/>
              <w:szCs w:val="36"/>
            </w:rPr>
            <w:t>4.1 Data preparation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_Toc30527 \h </w:instrText>
          </w:r>
          <w:r>
            <w:rPr>
              <w:rFonts w:ascii="Times New Roman" w:hAnsi="Times New Roman" w:cs="Times New Roman"/>
              <w:sz w:val="24"/>
              <w:szCs w:val="28"/>
            </w:rPr>
            <w:fldChar w:fldCharType="separate"/>
          </w:r>
          <w:r>
            <w:rPr>
              <w:rFonts w:ascii="Times New Roman" w:hAnsi="Times New Roman" w:cs="Times New Roman"/>
              <w:sz w:val="24"/>
              <w:szCs w:val="28"/>
            </w:rPr>
            <w:t>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"_Toc29964" </w:instrText>
          </w:r>
          <w:r>
            <w:fldChar w:fldCharType="separate"/>
          </w:r>
          <w:r>
            <w:rPr>
              <w:rFonts w:ascii="Times New Roman" w:hAnsi="Times New Roman" w:cs="Times New Roman"/>
              <w:sz w:val="24"/>
              <w:szCs w:val="36"/>
            </w:rPr>
            <w:t>4.2 Data Viewer and Block/Event Average</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_Toc29964 \h </w:instrText>
          </w:r>
          <w:r>
            <w:rPr>
              <w:rFonts w:ascii="Times New Roman" w:hAnsi="Times New Roman" w:cs="Times New Roman"/>
              <w:sz w:val="24"/>
              <w:szCs w:val="28"/>
            </w:rPr>
            <w:fldChar w:fldCharType="separate"/>
          </w:r>
          <w:r>
            <w:rPr>
              <w:rFonts w:ascii="Times New Roman" w:hAnsi="Times New Roman" w:cs="Times New Roman"/>
              <w:sz w:val="24"/>
              <w:szCs w:val="28"/>
            </w:rPr>
            <w:t>14</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"_Toc8249" </w:instrText>
          </w:r>
          <w:r>
            <w:fldChar w:fldCharType="separate"/>
          </w:r>
          <w:r>
            <w:rPr>
              <w:rFonts w:ascii="Times New Roman" w:hAnsi="Times New Roman" w:cs="Times New Roman"/>
              <w:sz w:val="24"/>
              <w:szCs w:val="36"/>
            </w:rPr>
            <w:t>4.3 Preprocessing</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_Toc8249 \h </w:instrText>
          </w:r>
          <w:r>
            <w:rPr>
              <w:rFonts w:ascii="Times New Roman" w:hAnsi="Times New Roman" w:cs="Times New Roman"/>
              <w:sz w:val="24"/>
              <w:szCs w:val="28"/>
            </w:rPr>
            <w:fldChar w:fldCharType="separate"/>
          </w:r>
          <w:r>
            <w:rPr>
              <w:rFonts w:ascii="Times New Roman" w:hAnsi="Times New Roman" w:cs="Times New Roman"/>
              <w:sz w:val="24"/>
              <w:szCs w:val="28"/>
            </w:rPr>
            <w:t>21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"_Toc6247" </w:instrText>
          </w:r>
          <w:r>
            <w:fldChar w:fldCharType="separate"/>
          </w:r>
          <w:r>
            <w:rPr>
              <w:rFonts w:ascii="Times New Roman" w:hAnsi="Times New Roman" w:cs="Times New Roman"/>
              <w:sz w:val="24"/>
              <w:szCs w:val="36"/>
            </w:rPr>
            <w:t>4.4 Individual-level analysis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_Toc6247 \h </w:instrText>
          </w:r>
          <w:r>
            <w:rPr>
              <w:rFonts w:ascii="Times New Roman" w:hAnsi="Times New Roman" w:cs="Times New Roman"/>
              <w:sz w:val="24"/>
              <w:szCs w:val="28"/>
            </w:rPr>
            <w:fldChar w:fldCharType="separate"/>
          </w:r>
          <w:r>
            <w:rPr>
              <w:rFonts w:ascii="Times New Roman" w:hAnsi="Times New Roman" w:cs="Times New Roman"/>
              <w:sz w:val="24"/>
              <w:szCs w:val="28"/>
            </w:rPr>
            <w:t>22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"_Toc19563" </w:instrText>
          </w:r>
          <w:r>
            <w:fldChar w:fldCharType="separate"/>
          </w:r>
          <w:r>
            <w:rPr>
              <w:rFonts w:ascii="Times New Roman" w:hAnsi="Times New Roman" w:cs="Times New Roman"/>
              <w:sz w:val="24"/>
              <w:szCs w:val="36"/>
            </w:rPr>
            <w:t>4.5 Group-level statistics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_Toc19563 \h </w:instrText>
          </w:r>
          <w:r>
            <w:rPr>
              <w:rFonts w:ascii="Times New Roman" w:hAnsi="Times New Roman" w:cs="Times New Roman"/>
              <w:sz w:val="24"/>
              <w:szCs w:val="28"/>
            </w:rPr>
            <w:fldChar w:fldCharType="separate"/>
          </w:r>
          <w:r>
            <w:rPr>
              <w:rFonts w:ascii="Times New Roman" w:hAnsi="Times New Roman" w:cs="Times New Roman"/>
              <w:sz w:val="24"/>
              <w:szCs w:val="28"/>
            </w:rPr>
            <w:t>30</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"_Toc32171" </w:instrText>
          </w:r>
          <w:r>
            <w:fldChar w:fldCharType="separate"/>
          </w:r>
          <w:r>
            <w:rPr>
              <w:rFonts w:ascii="Times New Roman" w:hAnsi="Times New Roman" w:cs="Times New Roman"/>
              <w:sz w:val="24"/>
              <w:szCs w:val="36"/>
            </w:rPr>
            <w:t>4.6 Result visualization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_Toc32171 \h </w:instrText>
          </w:r>
          <w:r>
            <w:rPr>
              <w:rFonts w:ascii="Times New Roman" w:hAnsi="Times New Roman" w:cs="Times New Roman"/>
              <w:sz w:val="24"/>
              <w:szCs w:val="28"/>
            </w:rPr>
            <w:fldChar w:fldCharType="separate"/>
          </w:r>
          <w:r>
            <w:rPr>
              <w:rFonts w:ascii="Times New Roman" w:hAnsi="Times New Roman" w:cs="Times New Roman"/>
              <w:sz w:val="24"/>
              <w:szCs w:val="28"/>
            </w:rPr>
            <w:t>35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"_Toc22838" </w:instrText>
          </w:r>
          <w:r>
            <w:fldChar w:fldCharType="separate"/>
          </w:r>
          <w:r>
            <w:rPr>
              <w:rFonts w:ascii="Times New Roman" w:hAnsi="Times New Roman" w:cs="Times New Roman"/>
              <w:sz w:val="24"/>
              <w:szCs w:val="28"/>
            </w:rPr>
            <w:t>5. Resting-state fNIRS data analysis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_Toc22838 \h </w:instrText>
          </w:r>
          <w:r>
            <w:rPr>
              <w:rFonts w:ascii="Times New Roman" w:hAnsi="Times New Roman" w:cs="Times New Roman"/>
              <w:sz w:val="24"/>
              <w:szCs w:val="28"/>
            </w:rPr>
            <w:fldChar w:fldCharType="separate"/>
          </w:r>
          <w:r>
            <w:rPr>
              <w:rFonts w:ascii="Times New Roman" w:hAnsi="Times New Roman" w:cs="Times New Roman"/>
              <w:sz w:val="24"/>
              <w:szCs w:val="28"/>
            </w:rPr>
            <w:t>40</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"_Toc13089" </w:instrText>
          </w:r>
          <w:r>
            <w:fldChar w:fldCharType="separate"/>
          </w:r>
          <w:r>
            <w:rPr>
              <w:rFonts w:ascii="Times New Roman" w:hAnsi="Times New Roman" w:cs="Times New Roman"/>
              <w:sz w:val="24"/>
              <w:szCs w:val="36"/>
            </w:rPr>
            <w:t>5.1 Data preparation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_Toc13089 \h </w:instrText>
          </w:r>
          <w:r>
            <w:rPr>
              <w:rFonts w:ascii="Times New Roman" w:hAnsi="Times New Roman" w:cs="Times New Roman"/>
              <w:sz w:val="24"/>
              <w:szCs w:val="28"/>
            </w:rPr>
            <w:fldChar w:fldCharType="separate"/>
          </w:r>
          <w:r>
            <w:rPr>
              <w:rFonts w:ascii="Times New Roman" w:hAnsi="Times New Roman" w:cs="Times New Roman"/>
              <w:sz w:val="24"/>
              <w:szCs w:val="28"/>
            </w:rPr>
            <w:t>40</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"_Toc28778" </w:instrText>
          </w:r>
          <w:r>
            <w:fldChar w:fldCharType="separate"/>
          </w:r>
          <w:r>
            <w:rPr>
              <w:rFonts w:ascii="Times New Roman" w:hAnsi="Times New Roman" w:cs="Times New Roman"/>
              <w:sz w:val="24"/>
              <w:szCs w:val="36"/>
            </w:rPr>
            <w:t>5.2 Data previewing and quality check</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_Toc28778 \h </w:instrText>
          </w:r>
          <w:r>
            <w:rPr>
              <w:rFonts w:ascii="Times New Roman" w:hAnsi="Times New Roman" w:cs="Times New Roman"/>
              <w:sz w:val="24"/>
              <w:szCs w:val="28"/>
            </w:rPr>
            <w:fldChar w:fldCharType="separate"/>
          </w:r>
          <w:r>
            <w:rPr>
              <w:rFonts w:ascii="Times New Roman" w:hAnsi="Times New Roman" w:cs="Times New Roman"/>
              <w:sz w:val="24"/>
              <w:szCs w:val="28"/>
            </w:rPr>
            <w:t>40</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"_Toc25952" </w:instrText>
          </w:r>
          <w:r>
            <w:fldChar w:fldCharType="separate"/>
          </w:r>
          <w:r>
            <w:rPr>
              <w:rFonts w:ascii="Times New Roman" w:hAnsi="Times New Roman" w:cs="Times New Roman"/>
              <w:sz w:val="24"/>
              <w:szCs w:val="36"/>
            </w:rPr>
            <w:t>5.3 Preprocessing</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_Toc25952 \h </w:instrText>
          </w:r>
          <w:r>
            <w:rPr>
              <w:rFonts w:ascii="Times New Roman" w:hAnsi="Times New Roman" w:cs="Times New Roman"/>
              <w:sz w:val="24"/>
              <w:szCs w:val="28"/>
            </w:rPr>
            <w:fldChar w:fldCharType="separate"/>
          </w:r>
          <w:r>
            <w:rPr>
              <w:rFonts w:ascii="Times New Roman" w:hAnsi="Times New Roman" w:cs="Times New Roman"/>
              <w:sz w:val="24"/>
              <w:szCs w:val="28"/>
            </w:rPr>
            <w:t>41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"_Toc5694" </w:instrText>
          </w:r>
          <w:r>
            <w:fldChar w:fldCharType="separate"/>
          </w:r>
          <w:r>
            <w:rPr>
              <w:rFonts w:ascii="Times New Roman" w:hAnsi="Times New Roman" w:cs="Times New Roman"/>
              <w:sz w:val="24"/>
              <w:szCs w:val="36"/>
            </w:rPr>
            <w:t>5.4 Individual-level analysis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_Toc5694 \h </w:instrText>
          </w:r>
          <w:r>
            <w:rPr>
              <w:rFonts w:ascii="Times New Roman" w:hAnsi="Times New Roman" w:cs="Times New Roman"/>
              <w:sz w:val="24"/>
              <w:szCs w:val="28"/>
            </w:rPr>
            <w:fldChar w:fldCharType="separate"/>
          </w:r>
          <w:r>
            <w:rPr>
              <w:rFonts w:ascii="Times New Roman" w:hAnsi="Times New Roman" w:cs="Times New Roman"/>
              <w:sz w:val="24"/>
              <w:szCs w:val="28"/>
            </w:rPr>
            <w:t>42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"_Toc20947" </w:instrText>
          </w:r>
          <w:r>
            <w:fldChar w:fldCharType="separate"/>
          </w:r>
          <w:r>
            <w:rPr>
              <w:rFonts w:ascii="Times New Roman" w:hAnsi="Times New Roman" w:cs="Times New Roman"/>
              <w:sz w:val="24"/>
              <w:szCs w:val="36"/>
            </w:rPr>
            <w:t>5.5 Group-level statistics</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_Toc20947 \h </w:instrText>
          </w:r>
          <w:r>
            <w:rPr>
              <w:rFonts w:ascii="Times New Roman" w:hAnsi="Times New Roman" w:cs="Times New Roman"/>
              <w:sz w:val="24"/>
              <w:szCs w:val="28"/>
            </w:rPr>
            <w:fldChar w:fldCharType="separate"/>
          </w:r>
          <w:r>
            <w:rPr>
              <w:rFonts w:ascii="Times New Roman" w:hAnsi="Times New Roman" w:cs="Times New Roman"/>
              <w:sz w:val="24"/>
              <w:szCs w:val="28"/>
            </w:rPr>
            <w:t>47</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"_Toc31800" </w:instrText>
          </w:r>
          <w:r>
            <w:fldChar w:fldCharType="separate"/>
          </w:r>
          <w:r>
            <w:rPr>
              <w:rFonts w:ascii="Times New Roman" w:hAnsi="Times New Roman" w:cs="Times New Roman"/>
              <w:sz w:val="24"/>
              <w:szCs w:val="36"/>
            </w:rPr>
            <w:t>5.6 Results visualization</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_Toc31800 \h </w:instrText>
          </w:r>
          <w:r>
            <w:rPr>
              <w:rFonts w:ascii="Times New Roman" w:hAnsi="Times New Roman" w:cs="Times New Roman"/>
              <w:sz w:val="24"/>
              <w:szCs w:val="28"/>
            </w:rPr>
            <w:fldChar w:fldCharType="separate"/>
          </w:r>
          <w:r>
            <w:rPr>
              <w:rFonts w:ascii="Times New Roman" w:hAnsi="Times New Roman" w:cs="Times New Roman"/>
              <w:sz w:val="24"/>
              <w:szCs w:val="28"/>
            </w:rPr>
            <w:t>47</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sz w:val="24"/>
              <w:szCs w:val="28"/>
            </w:rPr>
          </w:pPr>
          <w:r>
            <w:fldChar w:fldCharType="begin"/>
          </w:r>
          <w:r>
            <w:instrText xml:space="preserve"> HYPERLINK \l "_Toc20106" </w:instrText>
          </w:r>
          <w:r>
            <w:fldChar w:fldCharType="separate"/>
          </w:r>
          <w:r>
            <w:rPr>
              <w:rFonts w:ascii="Times New Roman" w:hAnsi="Times New Roman" w:cs="Times New Roman"/>
              <w:sz w:val="24"/>
              <w:szCs w:val="28"/>
            </w:rPr>
            <w:t>Reference</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_Toc20106 \h </w:instrText>
          </w:r>
          <w:r>
            <w:rPr>
              <w:rFonts w:ascii="Times New Roman" w:hAnsi="Times New Roman" w:cs="Times New Roman"/>
              <w:sz w:val="24"/>
              <w:szCs w:val="28"/>
            </w:rPr>
            <w:fldChar w:fldCharType="separate"/>
          </w:r>
          <w:r>
            <w:rPr>
              <w:rFonts w:ascii="Times New Roman" w:hAnsi="Times New Roman" w:cs="Times New Roman"/>
              <w:sz w:val="24"/>
              <w:szCs w:val="28"/>
            </w:rPr>
            <w:t>54</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spacing w:line="360" w:lineRule="auto"/>
            <w:rPr>
              <w:rFonts w:ascii="Times New Roman" w:hAnsi="Times New Roman" w:cs="Times New Roman"/>
            </w:rPr>
          </w:pPr>
          <w:r>
            <w:rPr>
              <w:rFonts w:ascii="Times New Roman" w:hAnsi="Times New Roman" w:cs="Times New Roman"/>
              <w:bCs/>
              <w:lang w:val="zh-CN"/>
            </w:rPr>
            <w:fldChar w:fldCharType="end"/>
          </w:r>
        </w:p>
      </w:sdtContent>
    </w:sdt>
    <w:p>
      <w:pPr>
        <w:rPr>
          <w:rFonts w:ascii="Times New Roman" w:hAnsi="Times New Roman" w:cs="Times New Roman"/>
          <w:sz w:val="22"/>
        </w:rPr>
      </w:pPr>
    </w:p>
    <w:p>
      <w:pPr>
        <w:rPr>
          <w:rFonts w:ascii="Times New Roman" w:hAnsi="Times New Roman" w:cs="Times New Roman"/>
          <w:sz w:val="22"/>
        </w:rPr>
      </w:pPr>
    </w:p>
    <w:p>
      <w:pPr>
        <w:rPr>
          <w:rFonts w:ascii="Times New Roman" w:hAnsi="Times New Roman" w:cs="Times New Roman"/>
          <w:sz w:val="22"/>
        </w:rPr>
      </w:pPr>
    </w:p>
    <w:p>
      <w:pPr>
        <w:widowControl/>
        <w:jc w:val="left"/>
        <w:rPr>
          <w:rFonts w:ascii="Times New Roman" w:hAnsi="Times New Roman" w:cs="Times New Roman"/>
          <w:sz w:val="22"/>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ascii="Times New Roman" w:hAnsi="Times New Roman" w:cs="Times New Roman"/>
          <w:sz w:val="22"/>
        </w:rPr>
        <w:br w:type="page"/>
      </w:r>
    </w:p>
    <w:p>
      <w:pPr>
        <w:pStyle w:val="3"/>
        <w:spacing w:before="120" w:after="120" w:line="415" w:lineRule="auto"/>
        <w:rPr>
          <w:rFonts w:ascii="Times New Roman" w:hAnsi="Times New Roman" w:cs="Times New Roman"/>
        </w:rPr>
      </w:pPr>
      <w:bookmarkStart w:id="1" w:name="__4.5.2_3D_results"/>
      <w:bookmarkEnd w:id="1"/>
      <w:bookmarkStart w:id="2" w:name="__4.5_Group-level_statistics"/>
      <w:bookmarkEnd w:id="2"/>
      <w:bookmarkStart w:id="3" w:name="_Toc28942"/>
      <w:r>
        <w:rPr>
          <w:rFonts w:hint="eastAsia" w:ascii="Times New Roman" w:hAnsi="Times New Roman" w:cs="Times New Roman"/>
        </w:rPr>
        <w:t>Version updata</w:t>
      </w:r>
      <w:bookmarkEnd w:id="3"/>
    </w:p>
    <w:p/>
    <w:p>
      <w:pPr>
        <w:rPr>
          <w:rFonts w:ascii="Times New Roman" w:hAnsi="Times New Roman" w:cs="Times New Roman"/>
          <w:sz w:val="22"/>
        </w:rPr>
      </w:pPr>
      <w:r>
        <w:rPr>
          <w:rFonts w:hint="eastAsia" w:ascii="Times New Roman" w:hAnsi="Times New Roman" w:cs="Times New Roman"/>
          <w:sz w:val="22"/>
        </w:rPr>
        <w:t xml:space="preserve">—— </w:t>
      </w:r>
      <w:r>
        <w:rPr>
          <w:rFonts w:hint="eastAsia" w:ascii="Times New Roman" w:hAnsi="Times New Roman" w:cs="Times New Roman"/>
          <w:b/>
          <w:bCs/>
          <w:sz w:val="22"/>
        </w:rPr>
        <w:t>NIRS-KIT V3.0</w:t>
      </w:r>
      <w:r>
        <w:rPr>
          <w:rFonts w:hint="eastAsia" w:ascii="Times New Roman" w:hAnsi="Times New Roman" w:cs="Times New Roman"/>
          <w:sz w:val="22"/>
        </w:rPr>
        <w:t xml:space="preserve"> released in August 2023 added several features and made some improvements to the software. We hope these changes will result in a better experience for our users!</w:t>
      </w:r>
    </w:p>
    <w:p>
      <w:pPr>
        <w:rPr>
          <w:rFonts w:ascii="Times New Roman" w:hAnsi="Times New Roman" w:cs="Times New Roman"/>
          <w:sz w:val="22"/>
        </w:rPr>
      </w:pPr>
    </w:p>
    <w:p>
      <w:pPr>
        <w:rPr>
          <w:rFonts w:ascii="Times New Roman" w:hAnsi="Times New Roman" w:cs="Times New Roman"/>
          <w:color w:val="FF0000"/>
          <w:sz w:val="22"/>
        </w:rPr>
      </w:pPr>
      <w:r>
        <w:rPr>
          <w:rFonts w:hint="eastAsia" w:ascii="Times New Roman" w:hAnsi="Times New Roman" w:cs="Times New Roman"/>
          <w:b/>
          <w:bCs/>
          <w:color w:val="FF0000"/>
          <w:sz w:val="22"/>
        </w:rPr>
        <w:t>Updata 1</w:t>
      </w:r>
      <w:r>
        <w:rPr>
          <w:rFonts w:hint="eastAsia" w:ascii="Times New Roman" w:hAnsi="Times New Roman" w:cs="Times New Roman"/>
          <w:color w:val="FF0000"/>
          <w:sz w:val="22"/>
        </w:rPr>
        <w:t xml:space="preserve">: Marking and canceling exceptional channels in Data Viewer (See </w:t>
      </w:r>
      <w:r>
        <w:fldChar w:fldCharType="begin"/>
      </w:r>
      <w:r>
        <w:instrText xml:space="preserve"> HYPERLINK \l "_Marking and canceling the exceptional channel" </w:instrText>
      </w:r>
      <w:r>
        <w:fldChar w:fldCharType="separate"/>
      </w:r>
      <w:r>
        <w:rPr>
          <w:rStyle w:val="19"/>
          <w:rFonts w:hint="eastAsia" w:ascii="Times New Roman" w:hAnsi="Times New Roman" w:cs="Times New Roman"/>
          <w:color w:val="FF0000"/>
          <w:sz w:val="22"/>
        </w:rPr>
        <w:t>Sec 4.2.1</w:t>
      </w:r>
      <w:r>
        <w:rPr>
          <w:rStyle w:val="19"/>
          <w:rFonts w:hint="eastAsia" w:ascii="Times New Roman" w:hAnsi="Times New Roman" w:cs="Times New Roman"/>
          <w:color w:val="FF0000"/>
          <w:sz w:val="22"/>
        </w:rPr>
        <w:fldChar w:fldCharType="end"/>
      </w:r>
      <w:r>
        <w:rPr>
          <w:rFonts w:hint="eastAsia" w:ascii="Times New Roman" w:hAnsi="Times New Roman" w:cs="Times New Roman"/>
          <w:color w:val="FF0000"/>
          <w:sz w:val="22"/>
        </w:rPr>
        <w:t>).</w:t>
      </w:r>
    </w:p>
    <w:p>
      <w:pPr>
        <w:rPr>
          <w:rFonts w:ascii="Times New Roman" w:hAnsi="Times New Roman" w:cs="Times New Roman"/>
          <w:sz w:val="22"/>
        </w:rPr>
      </w:pPr>
    </w:p>
    <w:p>
      <w:pPr>
        <w:rPr>
          <w:rFonts w:ascii="Times New Roman" w:hAnsi="Times New Roman" w:cs="Times New Roman"/>
          <w:sz w:val="22"/>
        </w:rPr>
      </w:pPr>
    </w:p>
    <w:p>
      <w:pPr>
        <w:rPr>
          <w:rFonts w:ascii="Times New Roman" w:hAnsi="Times New Roman" w:cs="Times New Roman"/>
          <w:color w:val="FF0000"/>
          <w:sz w:val="22"/>
        </w:rPr>
      </w:pPr>
      <w:r>
        <w:rPr>
          <w:rFonts w:hint="eastAsia" w:ascii="Times New Roman" w:hAnsi="Times New Roman" w:cs="Times New Roman"/>
          <w:b/>
          <w:bCs/>
          <w:color w:val="FF0000"/>
          <w:sz w:val="22"/>
        </w:rPr>
        <w:t>Updata 2</w:t>
      </w:r>
      <w:r>
        <w:rPr>
          <w:rFonts w:hint="eastAsia" w:ascii="Times New Roman" w:hAnsi="Times New Roman" w:cs="Times New Roman"/>
          <w:color w:val="FF0000"/>
          <w:sz w:val="22"/>
        </w:rPr>
        <w:t xml:space="preserve">: Block/Event Averaging for task design experiments (See </w:t>
      </w:r>
      <w:r>
        <w:fldChar w:fldCharType="begin"/>
      </w:r>
      <w:r>
        <w:instrText xml:space="preserve"> HYPERLINK \l "_4.2.2 Block/Event Average" </w:instrText>
      </w:r>
      <w:r>
        <w:fldChar w:fldCharType="separate"/>
      </w:r>
      <w:r>
        <w:rPr>
          <w:rStyle w:val="19"/>
          <w:rFonts w:hint="eastAsia" w:ascii="Times New Roman" w:hAnsi="Times New Roman" w:cs="Times New Roman"/>
          <w:color w:val="FF0000"/>
          <w:sz w:val="22"/>
        </w:rPr>
        <w:t>Sec 4.2.2 Block/Event Average</w:t>
      </w:r>
      <w:r>
        <w:rPr>
          <w:rStyle w:val="19"/>
          <w:rFonts w:hint="eastAsia" w:ascii="Times New Roman" w:hAnsi="Times New Roman" w:cs="Times New Roman"/>
          <w:color w:val="FF0000"/>
          <w:sz w:val="22"/>
        </w:rPr>
        <w:fldChar w:fldCharType="end"/>
      </w:r>
      <w:r>
        <w:rPr>
          <w:rFonts w:hint="eastAsia" w:ascii="Times New Roman" w:hAnsi="Times New Roman" w:cs="Times New Roman"/>
          <w:color w:val="FF0000"/>
          <w:sz w:val="22"/>
        </w:rPr>
        <w:t>).</w:t>
      </w:r>
    </w:p>
    <w:p>
      <w:pPr>
        <w:rPr>
          <w:rFonts w:ascii="Times New Roman" w:hAnsi="Times New Roman" w:cs="Times New Roman"/>
          <w:sz w:val="22"/>
        </w:rPr>
      </w:pPr>
      <w:r>
        <w:rPr>
          <w:rFonts w:hint="eastAsia" w:ascii="Times New Roman" w:hAnsi="Times New Roman" w:cs="Times New Roman"/>
          <w:sz w:val="22"/>
        </w:rPr>
        <w:t xml:space="preserve"> </w:t>
      </w:r>
    </w:p>
    <w:p>
      <w:pPr>
        <w:rPr>
          <w:rFonts w:ascii="Times New Roman" w:hAnsi="Times New Roman" w:cs="Times New Roman"/>
          <w:sz w:val="22"/>
        </w:rPr>
      </w:pPr>
    </w:p>
    <w:p>
      <w:pPr>
        <w:rPr>
          <w:rFonts w:ascii="Times New Roman" w:hAnsi="Times New Roman" w:cs="Times New Roman"/>
          <w:color w:val="FF0000"/>
          <w:sz w:val="22"/>
        </w:rPr>
      </w:pPr>
      <w:r>
        <w:rPr>
          <w:rFonts w:hint="eastAsia" w:ascii="Times New Roman" w:hAnsi="Times New Roman" w:cs="Times New Roman"/>
          <w:b/>
          <w:bCs/>
          <w:color w:val="FF0000"/>
          <w:sz w:val="22"/>
        </w:rPr>
        <w:t>Updata 3</w:t>
      </w:r>
      <w:r>
        <w:rPr>
          <w:rFonts w:hint="eastAsia" w:ascii="Times New Roman" w:hAnsi="Times New Roman" w:cs="Times New Roman"/>
          <w:color w:val="FF0000"/>
          <w:sz w:val="22"/>
        </w:rPr>
        <w:t xml:space="preserve">: Design information mat file maker for task design experiments (See </w:t>
      </w:r>
      <w:r>
        <w:fldChar w:fldCharType="begin"/>
      </w:r>
      <w:r>
        <w:instrText xml:space="preserve"> HYPERLINK \l "_Design information mat maker" </w:instrText>
      </w:r>
      <w:r>
        <w:fldChar w:fldCharType="separate"/>
      </w:r>
      <w:r>
        <w:rPr>
          <w:rStyle w:val="19"/>
          <w:rFonts w:hint="eastAsia" w:ascii="Times New Roman" w:hAnsi="Times New Roman" w:cs="Times New Roman"/>
          <w:color w:val="FF0000"/>
          <w:sz w:val="22"/>
        </w:rPr>
        <w:t>Design information mat maker in Sec 4.4</w:t>
      </w:r>
      <w:r>
        <w:rPr>
          <w:rStyle w:val="19"/>
          <w:rFonts w:hint="eastAsia" w:ascii="Times New Roman" w:hAnsi="Times New Roman" w:cs="Times New Roman"/>
          <w:color w:val="FF0000"/>
          <w:sz w:val="22"/>
        </w:rPr>
        <w:fldChar w:fldCharType="end"/>
      </w:r>
      <w:r>
        <w:rPr>
          <w:rFonts w:hint="eastAsia" w:ascii="Times New Roman" w:hAnsi="Times New Roman" w:cs="Times New Roman"/>
          <w:color w:val="FF0000"/>
          <w:sz w:val="22"/>
        </w:rPr>
        <w:t>).</w:t>
      </w:r>
    </w:p>
    <w:p>
      <w:pPr>
        <w:rPr>
          <w:rFonts w:ascii="Times New Roman" w:hAnsi="Times New Roman" w:cs="Times New Roman"/>
          <w:color w:val="FF0000"/>
          <w:sz w:val="22"/>
        </w:rPr>
      </w:pPr>
    </w:p>
    <w:p>
      <w:pPr>
        <w:rPr>
          <w:rFonts w:ascii="Times New Roman" w:hAnsi="Times New Roman" w:cs="Times New Roman"/>
          <w:color w:val="FF0000"/>
          <w:sz w:val="22"/>
        </w:rPr>
      </w:pPr>
      <w:r>
        <w:rPr>
          <w:rFonts w:hint="eastAsia" w:ascii="Times New Roman" w:hAnsi="Times New Roman" w:cs="Times New Roman"/>
          <w:b/>
          <w:bCs/>
          <w:color w:val="FF0000"/>
          <w:sz w:val="22"/>
        </w:rPr>
        <w:t>Updata 4</w:t>
      </w:r>
      <w:r>
        <w:rPr>
          <w:rFonts w:hint="eastAsia" w:ascii="Times New Roman" w:hAnsi="Times New Roman" w:cs="Times New Roman"/>
          <w:color w:val="FF0000"/>
          <w:sz w:val="22"/>
        </w:rPr>
        <w:t>: Integrating all subjects</w:t>
      </w:r>
      <w:r>
        <w:rPr>
          <w:rFonts w:ascii="Times New Roman" w:hAnsi="Times New Roman" w:cs="Times New Roman"/>
          <w:color w:val="FF0000"/>
          <w:sz w:val="22"/>
        </w:rPr>
        <w:t>’</w:t>
      </w:r>
      <w:r>
        <w:rPr>
          <w:rFonts w:hint="eastAsia" w:ascii="Times New Roman" w:hAnsi="Times New Roman" w:cs="Times New Roman"/>
          <w:color w:val="FF0000"/>
          <w:sz w:val="22"/>
        </w:rPr>
        <w:t xml:space="preserve"> individual-level index value to a single mat file, to facilitate the user to conduct customized group-level analysis or result display (See</w:t>
      </w:r>
      <w:r>
        <w:t xml:space="preserve"> </w:t>
      </w:r>
      <w:r>
        <w:fldChar w:fldCharType="begin"/>
      </w:r>
      <w:r>
        <w:instrText xml:space="preserve"> HYPERLINK \l "_Integrating_multi-subjects_value" </w:instrText>
      </w:r>
      <w:r>
        <w:fldChar w:fldCharType="separate"/>
      </w:r>
      <w:r>
        <w:rPr>
          <w:rStyle w:val="19"/>
          <w:rFonts w:ascii="Times New Roman" w:hAnsi="Times New Roman" w:cs="Times New Roman"/>
          <w:color w:val="FF0000"/>
          <w:sz w:val="22"/>
        </w:rPr>
        <w:t>Integrating multi-subjects value to a single one</w:t>
      </w:r>
      <w:r>
        <w:rPr>
          <w:rStyle w:val="19"/>
          <w:rFonts w:hint="eastAsia" w:ascii="Times New Roman" w:hAnsi="Times New Roman" w:cs="Times New Roman"/>
          <w:color w:val="FF0000"/>
          <w:sz w:val="22"/>
        </w:rPr>
        <w:t xml:space="preserve"> in Sec 4.</w:t>
      </w:r>
      <w:r>
        <w:rPr>
          <w:rStyle w:val="19"/>
          <w:rFonts w:ascii="Times New Roman" w:hAnsi="Times New Roman" w:cs="Times New Roman"/>
          <w:color w:val="FF0000"/>
          <w:sz w:val="22"/>
        </w:rPr>
        <w:t>5</w:t>
      </w:r>
      <w:r>
        <w:rPr>
          <w:rStyle w:val="19"/>
          <w:rFonts w:ascii="Times New Roman" w:hAnsi="Times New Roman" w:cs="Times New Roman"/>
          <w:color w:val="FF0000"/>
          <w:sz w:val="22"/>
        </w:rPr>
        <w:fldChar w:fldCharType="end"/>
      </w:r>
      <w:r>
        <w:rPr>
          <w:rFonts w:hint="eastAsia" w:ascii="Times New Roman" w:hAnsi="Times New Roman" w:cs="Times New Roman"/>
          <w:color w:val="FF0000"/>
          <w:sz w:val="22"/>
        </w:rPr>
        <w:t>).</w:t>
      </w:r>
    </w:p>
    <w:p>
      <w:pPr>
        <w:rPr>
          <w:rFonts w:ascii="Times New Roman" w:hAnsi="Times New Roman" w:cs="Times New Roman"/>
          <w:color w:val="FF0000"/>
          <w:sz w:val="22"/>
        </w:rPr>
      </w:pPr>
    </w:p>
    <w:p>
      <w:pPr>
        <w:rPr>
          <w:rFonts w:ascii="Times New Roman" w:hAnsi="Times New Roman" w:cs="Times New Roman"/>
          <w:sz w:val="22"/>
        </w:rPr>
      </w:pPr>
      <w:r>
        <w:rPr>
          <w:rFonts w:ascii="Times New Roman" w:hAnsi="Times New Roman" w:cs="Times New Roman"/>
          <w:sz w:val="22"/>
        </w:rPr>
        <w:br w:type="page"/>
      </w:r>
    </w:p>
    <w:p>
      <w:pPr>
        <w:pStyle w:val="3"/>
        <w:numPr>
          <w:ilvl w:val="0"/>
          <w:numId w:val="1"/>
        </w:numPr>
        <w:spacing w:before="120" w:after="120" w:line="415" w:lineRule="auto"/>
        <w:rPr>
          <w:rFonts w:ascii="Times New Roman" w:hAnsi="Times New Roman" w:cs="Times New Roman"/>
        </w:rPr>
      </w:pPr>
      <w:bookmarkStart w:id="4" w:name="_Toc4558"/>
      <w:r>
        <w:rPr>
          <w:rFonts w:ascii="Times New Roman" w:hAnsi="Times New Roman" w:cs="Times New Roman"/>
        </w:rPr>
        <w:t>Introduction</w:t>
      </w:r>
      <w:bookmarkEnd w:id="4"/>
    </w:p>
    <w:p>
      <w:pPr>
        <w:rPr>
          <w:rFonts w:ascii="Times New Roman" w:hAnsi="Times New Roman" w:cs="Times New Roman"/>
          <w:sz w:val="22"/>
        </w:rPr>
      </w:pPr>
      <w:bookmarkStart w:id="5" w:name="OLE_LINK1"/>
      <w:r>
        <w:rPr>
          <w:rFonts w:ascii="Times New Roman" w:hAnsi="Times New Roman" w:cs="Times New Roman"/>
          <w:sz w:val="22"/>
        </w:rPr>
        <w:t>NIRS-KIT</w:t>
      </w:r>
      <w:bookmarkEnd w:id="5"/>
      <w:r>
        <w:rPr>
          <w:rFonts w:ascii="Times New Roman" w:hAnsi="Times New Roman" w:cs="Times New Roman"/>
          <w:sz w:val="22"/>
        </w:rPr>
        <w:t xml:space="preserve">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10.1117/1.NPh.8.1.010802","ISSN":"2329-423X","author":[{"dropping-particle":"","family":"Hou","given":"Xin","non-dropping-particle":"","parse-names":false,"suffix":""},{"dropping-particle":"","family":"Zhang","given":"Zong","non-dropping-particle":"","parse-names":false,"suffix":""},{"dropping-particle":"","family":"Zhao","given":"Chen","non-dropping-particle":"","parse-names":false,"suffix":""},{"dropping-particle":"","family":"Duan","given":"Lian","non-dropping-particle":"","parse-names":false,"suffix":""},{"dropping-particle":"","family":"Gong","given":"Yilong","non-dropping-particle":"","parse-names":false,"suffix":""},{"dropping-particle":"","family":"Li","given":"Zheng","non-dropping-particle":"","parse-names":false,"suffix":""},{"dropping-particle":"","family":"Zhu","given":"Chaozhe","non-dropping-particle":"","parse-names":false,"suffix":""}],"container-title":"Neurophotonics","id":"ITEM-1","issue":"01","issued":{"date-parts":[["2021","1","25"]]},"title":"NIRS-KIT: a MATLAB toolbox for both resting-state and task fNIRS data analysis","type":"article-journal","volume":"8"},"uris":["http://www.mendeley.com/documents/?uuid=721aea84-f619-4d7d-8cdb-b4b6c61c1528"]}],"mendeley":{"formattedCitation":"(Hou et al., 2021)","plainTextFormattedCitation":"(Hou et al., 2021)","previouslyFormattedCitation":"(Hou et al., 2021)"},"properties":{"noteIndex":0},"schema":"https://github.com/citation-style-language/schema/raw/master/csl-citation.json"}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(Hou et al., 2021)</w:t>
      </w:r>
      <w:r>
        <w:rPr>
          <w:rFonts w:ascii="Times New Roman" w:hAnsi="Times New Roman" w:cs="Times New Roman"/>
          <w:sz w:val="22"/>
        </w:rPr>
        <w:fldChar w:fldCharType="end"/>
      </w:r>
      <w:r>
        <w:rPr>
          <w:rFonts w:ascii="Times New Roman" w:hAnsi="Times New Roman" w:cs="Times New Roman"/>
          <w:sz w:val="22"/>
        </w:rPr>
        <w:t xml:space="preserve"> is a MATLAB-based cross-platform toolbox for both task and resting-state fNIRS data analysis with a user-friendly GUI. This toolbox covers the entire data analysis pipeline with batch processing, including raw data format conversion, data preview and quality check, preprocessing, individual-level analysis, group-level statistics, and result visualization.</w:t>
      </w:r>
    </w:p>
    <w:p>
      <w:pPr>
        <w:rPr>
          <w:rFonts w:ascii="Times New Roman" w:hAnsi="Times New Roman" w:cs="Times New Roman"/>
          <w:sz w:val="22"/>
        </w:rPr>
      </w:pPr>
    </w:p>
    <w:p>
      <w:pPr>
        <w:rPr>
          <w:rFonts w:ascii="Times New Roman" w:hAnsi="Times New Roman" w:cs="Times New Roman"/>
          <w:sz w:val="22"/>
        </w:rPr>
      </w:pPr>
      <w:bookmarkStart w:id="6" w:name="_Hlk27725466"/>
      <w:r>
        <w:rPr>
          <w:rFonts w:ascii="Times New Roman" w:hAnsi="Times New Roman" w:cs="Times New Roman"/>
          <w:sz w:val="22"/>
        </w:rPr>
        <w:t>This toolbox</w:t>
      </w:r>
      <w:bookmarkEnd w:id="6"/>
      <w:r>
        <w:rPr>
          <w:rFonts w:ascii="Times New Roman" w:hAnsi="Times New Roman" w:cs="Times New Roman"/>
          <w:sz w:val="22"/>
        </w:rPr>
        <w:t xml:space="preserve"> has been successfully tested under a variety of operating systems with MATLAB installed, including Windows, Linux, and Mac OS.</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Citation inf:</w:t>
      </w:r>
    </w:p>
    <w:p>
      <w:pPr>
        <w:rPr>
          <w:rFonts w:ascii="Times New Roman" w:hAnsi="Times New Roman" w:cs="Times New Roman"/>
          <w:kern w:val="0"/>
          <w:sz w:val="22"/>
        </w:rPr>
      </w:pPr>
      <w:r>
        <w:rPr>
          <w:rFonts w:ascii="Times New Roman" w:hAnsi="Times New Roman" w:cs="Times New Roman"/>
          <w:kern w:val="0"/>
          <w:sz w:val="22"/>
        </w:rPr>
        <w:t xml:space="preserve">Hou, X., Zhang, Z., Zhao, C., Duan, L., Gong, Y., Li, Z., Zhu, C., 2021. NIRS-KIT: a MATLAB toolbox for both resting-state and task fNIRS data analysis. Neurophotonics 8. </w:t>
      </w:r>
      <w:r>
        <w:fldChar w:fldCharType="begin"/>
      </w:r>
      <w:r>
        <w:instrText xml:space="preserve"> HYPERLINK "https://doi.org/10.1117/1.NPh.8.1.010802" </w:instrText>
      </w:r>
      <w:r>
        <w:fldChar w:fldCharType="separate"/>
      </w:r>
      <w:r>
        <w:rPr>
          <w:rStyle w:val="19"/>
          <w:rFonts w:ascii="Times New Roman" w:hAnsi="Times New Roman" w:cs="Times New Roman"/>
          <w:kern w:val="0"/>
          <w:sz w:val="22"/>
        </w:rPr>
        <w:t>https://doi.org/10.1117/1.NPh.8.1.010802</w:t>
      </w:r>
      <w:r>
        <w:rPr>
          <w:rStyle w:val="19"/>
          <w:rFonts w:ascii="Times New Roman" w:hAnsi="Times New Roman" w:cs="Times New Roman"/>
          <w:kern w:val="0"/>
          <w:sz w:val="22"/>
        </w:rPr>
        <w:fldChar w:fldCharType="end"/>
      </w:r>
    </w:p>
    <w:p>
      <w:pPr>
        <w:rPr>
          <w:rFonts w:ascii="Times New Roman" w:hAnsi="Times New Roman" w:cs="Times New Roman"/>
          <w:kern w:val="0"/>
          <w:sz w:val="22"/>
        </w:rPr>
      </w:pPr>
    </w:p>
    <w:p>
      <w:pPr>
        <w:rPr>
          <w:rFonts w:ascii="Times New Roman" w:hAnsi="Times New Roman" w:cs="Times New Roman"/>
          <w:sz w:val="22"/>
        </w:rPr>
      </w:pPr>
      <w:r>
        <w:rPr>
          <w:rFonts w:ascii="Times New Roman" w:hAnsi="Times New Roman" w:cs="Times New Roman"/>
          <w:sz w:val="22"/>
        </w:rPr>
        <w:t>Copyright © 2019, Xin Hou, Zong Zhang, Chaozhe Zhu. National Key Laboratory of Cognitive Neuroscience and Learning, IDG/McGovern Institute for Brain Research, Beijing Normal University, Beijing, 100875, China.</w:t>
      </w:r>
    </w:p>
    <w:p>
      <w:pPr>
        <w:rPr>
          <w:rFonts w:ascii="Times New Roman" w:hAnsi="Times New Roman" w:cs="Times New Roman"/>
          <w:color w:val="00B050"/>
          <w:sz w:val="22"/>
        </w:rPr>
      </w:pPr>
    </w:p>
    <w:p>
      <w:pPr>
        <w:rPr>
          <w:rStyle w:val="19"/>
          <w:rFonts w:ascii="Times New Roman" w:hAnsi="Times New Roman" w:cs="Times New Roman"/>
          <w:sz w:val="22"/>
        </w:rPr>
      </w:pPr>
      <w:r>
        <w:rPr>
          <w:rFonts w:ascii="Times New Roman" w:hAnsi="Times New Roman" w:cs="Times New Roman"/>
          <w:sz w:val="22"/>
        </w:rPr>
        <w:t>Contact information:</w:t>
      </w:r>
      <w:r>
        <w:t xml:space="preserve"> </w:t>
      </w:r>
      <w:r>
        <w:fldChar w:fldCharType="begin"/>
      </w:r>
      <w:r>
        <w:instrText xml:space="preserve"> HYPERLINK "mailto:houxin_psy@cqnu.edu.cn" </w:instrText>
      </w:r>
      <w:r>
        <w:fldChar w:fldCharType="separate"/>
      </w:r>
      <w:r>
        <w:rPr>
          <w:rStyle w:val="19"/>
          <w:rFonts w:ascii="Times New Roman" w:hAnsi="Times New Roman" w:eastAsia="宋体" w:cs="Times New Roman"/>
          <w:sz w:val="22"/>
        </w:rPr>
        <w:t>houxin_psy@cqnu.edu.cn</w:t>
      </w:r>
      <w:r>
        <w:rPr>
          <w:rStyle w:val="19"/>
          <w:rFonts w:ascii="Times New Roman" w:hAnsi="Times New Roman" w:eastAsia="宋体" w:cs="Times New Roman"/>
          <w:sz w:val="22"/>
        </w:rPr>
        <w:fldChar w:fldCharType="end"/>
      </w:r>
      <w:r>
        <w:rPr>
          <w:rFonts w:ascii="Times New Roman" w:hAnsi="Times New Roman" w:cs="Times New Roman"/>
          <w:sz w:val="22"/>
        </w:rPr>
        <w:t xml:space="preserve"> </w:t>
      </w:r>
      <w:r>
        <w:rPr>
          <w:rFonts w:hint="eastAsia" w:ascii="Times New Roman" w:hAnsi="Times New Roman" w:cs="Times New Roman"/>
          <w:sz w:val="22"/>
        </w:rPr>
        <w:t>or</w:t>
      </w:r>
      <w:r>
        <w:rPr>
          <w:rFonts w:ascii="Times New Roman" w:hAnsi="Times New Roman" w:cs="Times New Roman"/>
          <w:sz w:val="22"/>
        </w:rPr>
        <w:t xml:space="preserve"> </w:t>
      </w:r>
      <w:r>
        <w:fldChar w:fldCharType="begin"/>
      </w:r>
      <w:r>
        <w:instrText xml:space="preserve"> HYPERLINK "mailto:houxin195776@mail.bnu.edu.cn" </w:instrText>
      </w:r>
      <w:r>
        <w:fldChar w:fldCharType="separate"/>
      </w:r>
      <w:r>
        <w:rPr>
          <w:rStyle w:val="19"/>
          <w:rFonts w:ascii="Times New Roman" w:hAnsi="Times New Roman" w:cs="Times New Roman"/>
          <w:sz w:val="22"/>
        </w:rPr>
        <w:t>houxin195776@mail.bnu.edu.cn</w:t>
      </w:r>
      <w:r>
        <w:rPr>
          <w:rStyle w:val="19"/>
          <w:rFonts w:ascii="Times New Roman" w:hAnsi="Times New Roman" w:cs="Times New Roman"/>
          <w:sz w:val="22"/>
        </w:rPr>
        <w:fldChar w:fldCharType="end"/>
      </w:r>
    </w:p>
    <w:p>
      <w:pPr>
        <w:rPr>
          <w:rStyle w:val="19"/>
          <w:rFonts w:ascii="Times New Roman" w:hAnsi="Times New Roman" w:cs="Times New Roman"/>
          <w:sz w:val="22"/>
        </w:rPr>
      </w:pPr>
    </w:p>
    <w:p>
      <w:pPr>
        <w:widowControl/>
        <w:jc w:val="left"/>
        <w:rPr>
          <w:rStyle w:val="19"/>
          <w:rFonts w:ascii="Times New Roman" w:hAnsi="Times New Roman" w:cs="Times New Roman"/>
          <w:sz w:val="22"/>
          <w:u w:val="none"/>
        </w:rPr>
      </w:pPr>
      <w:r>
        <w:rPr>
          <w:rStyle w:val="19"/>
          <w:rFonts w:ascii="Times New Roman" w:hAnsi="Times New Roman" w:cs="Times New Roman"/>
          <w:sz w:val="22"/>
          <w:u w:val="none"/>
        </w:rPr>
        <w:br w:type="page"/>
      </w:r>
    </w:p>
    <w:p>
      <w:pPr>
        <w:pStyle w:val="3"/>
        <w:numPr>
          <w:ilvl w:val="0"/>
          <w:numId w:val="1"/>
        </w:numPr>
        <w:spacing w:before="120" w:after="120" w:line="415" w:lineRule="auto"/>
        <w:rPr>
          <w:rFonts w:ascii="Times New Roman" w:hAnsi="Times New Roman" w:cs="Times New Roman"/>
        </w:rPr>
      </w:pPr>
      <w:bookmarkStart w:id="7" w:name="_Toc24804"/>
      <w:r>
        <w:rPr>
          <w:rFonts w:ascii="Times New Roman" w:hAnsi="Times New Roman" w:cs="Times New Roman"/>
        </w:rPr>
        <w:t>Install and start</w:t>
      </w:r>
      <w:bookmarkEnd w:id="7"/>
    </w:p>
    <w:p>
      <w:pPr>
        <w:pStyle w:val="4"/>
        <w:spacing w:before="120" w:after="120" w:line="377" w:lineRule="auto"/>
        <w:rPr>
          <w:rFonts w:ascii="Times New Roman" w:hAnsi="Times New Roman" w:cs="Times New Roman"/>
          <w:sz w:val="28"/>
          <w:szCs w:val="36"/>
        </w:rPr>
      </w:pPr>
      <w:bookmarkStart w:id="8" w:name="_Toc28944"/>
      <w:r>
        <w:rPr>
          <w:rFonts w:ascii="Times New Roman" w:hAnsi="Times New Roman" w:cs="Times New Roman"/>
          <w:sz w:val="28"/>
          <w:szCs w:val="36"/>
        </w:rPr>
        <w:t>2.1 Requirements</w:t>
      </w:r>
      <w:bookmarkEnd w:id="8"/>
    </w:p>
    <w:p>
      <w:pPr>
        <w:pStyle w:val="24"/>
        <w:numPr>
          <w:ilvl w:val="0"/>
          <w:numId w:val="2"/>
        </w:numPr>
        <w:ind w:firstLineChars="0"/>
        <w:rPr>
          <w:rFonts w:ascii="Times New Roman" w:hAnsi="Times New Roman" w:cs="Times New Roman"/>
          <w:sz w:val="22"/>
        </w:rPr>
      </w:pPr>
      <w:r>
        <w:rPr>
          <w:rFonts w:ascii="Times New Roman" w:hAnsi="Times New Roman" w:cs="Times New Roman"/>
          <w:b/>
          <w:sz w:val="22"/>
        </w:rPr>
        <w:t>Matlab</w:t>
      </w:r>
      <w:r>
        <w:rPr>
          <w:rFonts w:ascii="Times New Roman" w:hAnsi="Times New Roman" w:cs="Times New Roman"/>
          <w:sz w:val="22"/>
        </w:rPr>
        <w:t>:</w:t>
      </w:r>
      <w:r>
        <w:rPr>
          <w:rFonts w:ascii="Times New Roman" w:hAnsi="Times New Roman" w:cs="Times New Roman"/>
          <w:b/>
          <w:sz w:val="22"/>
        </w:rPr>
        <w:t xml:space="preserve"> </w:t>
      </w:r>
      <w:r>
        <w:rPr>
          <w:rFonts w:ascii="Times New Roman" w:hAnsi="Times New Roman" w:cs="Times New Roman"/>
          <w:sz w:val="22"/>
        </w:rPr>
        <w:t>Matlab R2012a or later version</w:t>
      </w:r>
    </w:p>
    <w:p>
      <w:pPr>
        <w:pStyle w:val="24"/>
        <w:numPr>
          <w:ilvl w:val="0"/>
          <w:numId w:val="2"/>
        </w:numPr>
        <w:ind w:firstLineChars="0"/>
        <w:rPr>
          <w:rFonts w:ascii="Times New Roman" w:hAnsi="Times New Roman" w:cs="Times New Roman"/>
          <w:sz w:val="22"/>
        </w:rPr>
      </w:pPr>
      <w:r>
        <w:rPr>
          <w:rFonts w:ascii="Times New Roman" w:hAnsi="Times New Roman" w:cs="Times New Roman"/>
          <w:b/>
          <w:sz w:val="22"/>
        </w:rPr>
        <w:t>NIRS-KIT</w:t>
      </w:r>
      <w:r>
        <w:rPr>
          <w:rFonts w:ascii="Times New Roman" w:hAnsi="Times New Roman" w:cs="Times New Roman"/>
          <w:sz w:val="22"/>
        </w:rPr>
        <w:t xml:space="preserve">: It can be downloaded from </w:t>
      </w:r>
      <w:r>
        <w:fldChar w:fldCharType="begin"/>
      </w:r>
      <w:r>
        <w:instrText xml:space="preserve"> HYPERLINK "https://www.nitrc.org/projects/nirskit/" </w:instrText>
      </w:r>
      <w:r>
        <w:fldChar w:fldCharType="separate"/>
      </w:r>
      <w:r>
        <w:rPr>
          <w:rStyle w:val="19"/>
          <w:rFonts w:ascii="Times New Roman" w:hAnsi="Times New Roman" w:cs="Times New Roman"/>
        </w:rPr>
        <w:t>https://www.nitrc.org/projects/nirskit/</w:t>
      </w:r>
      <w:r>
        <w:rPr>
          <w:rStyle w:val="19"/>
          <w:rFonts w:ascii="Times New Roman" w:hAnsi="Times New Roman" w:cs="Times New Roman"/>
        </w:rPr>
        <w:fldChar w:fldCharType="end"/>
      </w:r>
      <w:r>
        <w:rPr>
          <w:rFonts w:ascii="Times New Roman" w:hAnsi="Times New Roman" w:cs="Times New Roman"/>
        </w:rPr>
        <w:t>.</w:t>
      </w:r>
    </w:p>
    <w:p>
      <w:pPr>
        <w:pStyle w:val="24"/>
        <w:numPr>
          <w:ilvl w:val="0"/>
          <w:numId w:val="2"/>
        </w:numPr>
        <w:ind w:firstLineChars="0"/>
        <w:rPr>
          <w:rFonts w:ascii="Times New Roman" w:hAnsi="Times New Roman" w:cs="Times New Roman"/>
          <w:sz w:val="22"/>
        </w:rPr>
      </w:pPr>
      <w:r>
        <w:rPr>
          <w:rFonts w:ascii="Times New Roman" w:hAnsi="Times New Roman" w:cs="Times New Roman"/>
          <w:b/>
          <w:color w:val="C00000"/>
          <w:sz w:val="22"/>
        </w:rPr>
        <w:t>SPM12</w:t>
      </w:r>
      <w:r>
        <w:rPr>
          <w:rFonts w:ascii="Times New Roman" w:hAnsi="Times New Roman" w:cs="Times New Roman"/>
          <w:sz w:val="22"/>
        </w:rPr>
        <w:t>: if it is not at your Matlab search path (you can type ‘</w:t>
      </w:r>
      <w:r>
        <w:rPr>
          <w:rFonts w:ascii="Times New Roman" w:hAnsi="Times New Roman" w:cs="Times New Roman"/>
          <w:color w:val="FFC000"/>
          <w:sz w:val="22"/>
        </w:rPr>
        <w:t>which spm</w:t>
      </w:r>
      <w:r>
        <w:rPr>
          <w:rFonts w:ascii="Times New Roman" w:hAnsi="Times New Roman" w:cs="Times New Roman"/>
          <w:sz w:val="22"/>
        </w:rPr>
        <w:t xml:space="preserve">’ in the Matlab command window to confirm it), please add. You can get it from </w:t>
      </w:r>
      <w:r>
        <w:fldChar w:fldCharType="begin"/>
      </w:r>
      <w:r>
        <w:instrText xml:space="preserve"> HYPERLINK "https://www.fil.ion.ucl.ac.uk/spm/software/spm12/" </w:instrText>
      </w:r>
      <w:r>
        <w:fldChar w:fldCharType="separate"/>
      </w:r>
      <w:r>
        <w:rPr>
          <w:rStyle w:val="19"/>
          <w:rFonts w:ascii="Times New Roman" w:hAnsi="Times New Roman" w:cs="Times New Roman"/>
          <w:sz w:val="22"/>
        </w:rPr>
        <w:t>https://www.fil.ion.ucl.ac.uk/spm/software/spm12/</w:t>
      </w:r>
      <w:r>
        <w:rPr>
          <w:rStyle w:val="19"/>
          <w:rFonts w:ascii="Times New Roman" w:hAnsi="Times New Roman" w:cs="Times New Roman"/>
          <w:sz w:val="22"/>
        </w:rPr>
        <w:fldChar w:fldCharType="end"/>
      </w:r>
      <w:r>
        <w:rPr>
          <w:rFonts w:ascii="Times New Roman" w:hAnsi="Times New Roman" w:cs="Times New Roman"/>
          <w:sz w:val="22"/>
        </w:rPr>
        <w:t>.</w:t>
      </w:r>
    </w:p>
    <w:p>
      <w:pPr>
        <w:pStyle w:val="4"/>
        <w:spacing w:before="120" w:after="120" w:line="377" w:lineRule="auto"/>
        <w:rPr>
          <w:rFonts w:ascii="Times New Roman" w:hAnsi="Times New Roman" w:cs="Times New Roman"/>
          <w:sz w:val="28"/>
          <w:szCs w:val="36"/>
        </w:rPr>
      </w:pPr>
      <w:bookmarkStart w:id="9" w:name="_Toc21487"/>
      <w:r>
        <w:rPr>
          <w:rFonts w:ascii="Times New Roman" w:hAnsi="Times New Roman" w:cs="Times New Roman"/>
          <w:sz w:val="28"/>
          <w:szCs w:val="36"/>
        </w:rPr>
        <w:t>2.2 Installation:</w:t>
      </w:r>
      <w:bookmarkEnd w:id="9"/>
    </w:p>
    <w:p>
      <w:pPr>
        <w:rPr>
          <w:rFonts w:ascii="Times New Roman" w:hAnsi="Times New Roman" w:cs="Times New Roman"/>
          <w:sz w:val="22"/>
        </w:rPr>
      </w:pPr>
      <w:r>
        <w:rPr>
          <w:rFonts w:ascii="Times New Roman" w:hAnsi="Times New Roman" w:cs="Times New Roman"/>
          <w:sz w:val="22"/>
        </w:rPr>
        <w:t xml:space="preserve">- Unzip the NIRS-KIT folder, and add it to the Matlab search path. In Matlab’s </w:t>
      </w:r>
      <w:r>
        <w:rPr>
          <w:rFonts w:ascii="Times New Roman" w:hAnsi="Times New Roman" w:cs="Times New Roman"/>
          <w:b/>
          <w:color w:val="00B050"/>
          <w:sz w:val="22"/>
        </w:rPr>
        <w:t>File-&gt;Set Path-&gt;Add with Subfolders</w:t>
      </w:r>
      <w:r>
        <w:rPr>
          <w:rFonts w:ascii="Times New Roman" w:hAnsi="Times New Roman" w:cs="Times New Roman"/>
          <w:sz w:val="22"/>
        </w:rPr>
        <w:t>.</w:t>
      </w:r>
    </w:p>
    <w:p>
      <w:pPr>
        <w:rPr>
          <w:rFonts w:ascii="Times New Roman" w:hAnsi="Times New Roman" w:cs="Times New Roman"/>
          <w:sz w:val="22"/>
        </w:rPr>
      </w:pPr>
      <w:r>
        <w:rPr>
          <w:rFonts w:ascii="Times New Roman" w:hAnsi="Times New Roman" w:cs="Times New Roman"/>
          <w:sz w:val="22"/>
        </w:rPr>
        <w:t>- Then select the NIRS-KIT directory.</w:t>
      </w:r>
    </w:p>
    <w:p>
      <w:pPr>
        <w:rPr>
          <w:rFonts w:ascii="Times New Roman" w:hAnsi="Times New Roman" w:cs="Times New Roman"/>
          <w:sz w:val="22"/>
        </w:rPr>
      </w:pPr>
      <w:r>
        <w:rPr>
          <w:rFonts w:ascii="Times New Roman" w:hAnsi="Times New Roman" w:cs="Times New Roman"/>
          <w:sz w:val="22"/>
        </w:rPr>
        <w:t xml:space="preserve">- Click </w:t>
      </w:r>
      <w:r>
        <w:rPr>
          <w:rFonts w:ascii="Times New Roman" w:hAnsi="Times New Roman" w:cs="Times New Roman"/>
          <w:b/>
          <w:sz w:val="22"/>
        </w:rPr>
        <w:t>Save</w:t>
      </w:r>
      <w:r>
        <w:rPr>
          <w:rFonts w:ascii="Times New Roman" w:hAnsi="Times New Roman" w:cs="Times New Roman"/>
          <w:sz w:val="22"/>
        </w:rPr>
        <w:t xml:space="preserve"> and then </w:t>
      </w:r>
      <w:r>
        <w:rPr>
          <w:rFonts w:ascii="Times New Roman" w:hAnsi="Times New Roman" w:cs="Times New Roman"/>
          <w:b/>
          <w:sz w:val="22"/>
        </w:rPr>
        <w:t>Close</w:t>
      </w:r>
      <w:r>
        <w:rPr>
          <w:rFonts w:ascii="Times New Roman" w:hAnsi="Times New Roman" w:cs="Times New Roman"/>
          <w:sz w:val="22"/>
        </w:rPr>
        <w:t>.</w:t>
      </w:r>
    </w:p>
    <w:p>
      <w:pPr>
        <w:rPr>
          <w:rFonts w:ascii="Times New Roman" w:hAnsi="Times New Roman" w:cs="Times New Roman"/>
          <w:sz w:val="22"/>
        </w:rPr>
      </w:pPr>
    </w:p>
    <w:p>
      <w:pPr>
        <w:pStyle w:val="24"/>
        <w:numPr>
          <w:ilvl w:val="0"/>
          <w:numId w:val="3"/>
        </w:numPr>
        <w:ind w:firstLineChars="0"/>
        <w:rPr>
          <w:rFonts w:ascii="Times New Roman" w:hAnsi="Times New Roman" w:cs="Times New Roman"/>
          <w:sz w:val="22"/>
        </w:rPr>
      </w:pPr>
      <w:r>
        <w:rPr>
          <w:rFonts w:ascii="Times New Roman" w:hAnsi="Times New Roman" w:cs="Times New Roman"/>
          <w:sz w:val="22"/>
        </w:rPr>
        <w:t>Same operations for Spm12, if it was not at your Matlab search path.</w:t>
      </w:r>
    </w:p>
    <w:p>
      <w:pPr>
        <w:pStyle w:val="4"/>
        <w:spacing w:before="120" w:after="120" w:line="377" w:lineRule="auto"/>
        <w:rPr>
          <w:rFonts w:ascii="Times New Roman" w:hAnsi="Times New Roman" w:cs="Times New Roman"/>
          <w:sz w:val="28"/>
          <w:szCs w:val="36"/>
        </w:rPr>
      </w:pPr>
      <w:bookmarkStart w:id="10" w:name="_Toc3613"/>
      <w:r>
        <w:rPr>
          <w:rFonts w:ascii="Times New Roman" w:hAnsi="Times New Roman" w:cs="Times New Roman"/>
          <w:sz w:val="28"/>
          <w:szCs w:val="36"/>
        </w:rPr>
        <w:t>2.3 Start</w:t>
      </w:r>
      <w:bookmarkEnd w:id="10"/>
    </w:p>
    <w:p>
      <w:pPr>
        <w:rPr>
          <w:rFonts w:ascii="Times New Roman" w:hAnsi="Times New Roman" w:cs="Times New Roman"/>
          <w:sz w:val="22"/>
        </w:rPr>
      </w:pPr>
      <w:r>
        <w:rPr>
          <w:rFonts w:ascii="Times New Roman" w:hAnsi="Times New Roman" w:cs="Times New Roman"/>
          <w:sz w:val="22"/>
        </w:rPr>
        <w:t xml:space="preserve">To start the NIRS-KIT, at the Matlab command window, type (must in </w:t>
      </w:r>
      <w:r>
        <w:rPr>
          <w:rFonts w:ascii="Times New Roman" w:hAnsi="Times New Roman" w:cs="Times New Roman"/>
          <w:color w:val="FF0000"/>
          <w:sz w:val="22"/>
        </w:rPr>
        <w:t>uppercase</w:t>
      </w:r>
      <w:r>
        <w:rPr>
          <w:rFonts w:ascii="Times New Roman" w:hAnsi="Times New Roman" w:cs="Times New Roman"/>
          <w:sz w:val="22"/>
        </w:rPr>
        <w:t xml:space="preserve"> characters):</w:t>
      </w:r>
    </w:p>
    <w:p>
      <w:pPr>
        <w:shd w:val="clear" w:color="auto" w:fill="D8D8D8" w:themeFill="background1" w:themeFillShade="D9"/>
        <w:rPr>
          <w:rFonts w:ascii="Times New Roman" w:hAnsi="Times New Roman" w:cs="Times New Roman"/>
          <w:sz w:val="22"/>
        </w:rPr>
      </w:pPr>
      <w:r>
        <w:rPr>
          <w:rFonts w:ascii="Times New Roman" w:hAnsi="Times New Roman" w:cs="Times New Roman"/>
          <w:sz w:val="22"/>
        </w:rPr>
        <w:t>&gt;&gt; NIRS_KIT</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Then the NIRS-KIT mine GUI (Fig. 2.1) should now appear on the screen.</w:t>
      </w:r>
    </w:p>
    <w:p>
      <w:pPr>
        <w:rPr>
          <w:rFonts w:ascii="Times New Roman" w:hAnsi="Times New Roman" w:cs="Times New Roman"/>
          <w:sz w:val="22"/>
        </w:rPr>
      </w:pPr>
    </w:p>
    <w:p>
      <w:pPr>
        <w:jc w:val="center"/>
        <w:rPr>
          <w:rFonts w:ascii="Times New Roman" w:hAnsi="Times New Roman" w:cs="Times New Roman"/>
          <w:b/>
          <w:sz w:val="22"/>
        </w:rPr>
      </w:pPr>
    </w:p>
    <w:p>
      <w:pPr>
        <w:jc w:val="center"/>
        <w:rPr>
          <w:rFonts w:ascii="Times New Roman" w:hAnsi="Times New Roman" w:cs="Times New Roman"/>
          <w:b/>
          <w:sz w:val="22"/>
        </w:rPr>
      </w:pPr>
      <w:r>
        <w:rPr>
          <w:rFonts w:ascii="Times New Roman" w:hAnsi="Times New Roman" w:cs="Times New Roman"/>
          <w:b/>
          <w:sz w:val="22"/>
        </w:rPr>
        <w:drawing>
          <wp:inline distT="0" distB="0" distL="0" distR="0">
            <wp:extent cx="4746625" cy="2987675"/>
            <wp:effectExtent l="88900" t="88900" r="92075" b="857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69799" cy="3002229"/>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pPr>
        <w:jc w:val="center"/>
        <w:rPr>
          <w:rFonts w:ascii="Times New Roman" w:hAnsi="Times New Roman" w:cs="Times New Roman"/>
        </w:rPr>
      </w:pPr>
      <w:bookmarkStart w:id="11" w:name="OLE_LINK90"/>
      <w:bookmarkStart w:id="12" w:name="OLE_LINK89"/>
      <w:r>
        <w:rPr>
          <w:rFonts w:ascii="Times New Roman" w:hAnsi="Times New Roman" w:cs="Times New Roman"/>
        </w:rPr>
        <w:t>Fig. 2.1 The main interface of NIRS-KIT</w:t>
      </w:r>
      <w:r>
        <w:rPr>
          <w:rFonts w:ascii="Times New Roman" w:hAnsi="Times New Roman" w:cs="Times New Roman"/>
        </w:rPr>
        <w:br w:type="page"/>
      </w:r>
    </w:p>
    <w:bookmarkEnd w:id="11"/>
    <w:bookmarkEnd w:id="12"/>
    <w:p>
      <w:pPr>
        <w:pStyle w:val="3"/>
        <w:numPr>
          <w:ilvl w:val="0"/>
          <w:numId w:val="1"/>
        </w:numPr>
        <w:spacing w:before="120" w:after="120" w:line="415" w:lineRule="auto"/>
        <w:rPr>
          <w:rFonts w:ascii="Times New Roman" w:hAnsi="Times New Roman" w:cs="Times New Roman"/>
        </w:rPr>
      </w:pPr>
      <w:bookmarkStart w:id="13" w:name="_Toc8297"/>
      <w:r>
        <w:rPr>
          <w:rFonts w:ascii="Times New Roman" w:hAnsi="Times New Roman" w:cs="Times New Roman"/>
        </w:rPr>
        <w:t>General Overview of NIRS-KIT</w:t>
      </w:r>
      <w:bookmarkEnd w:id="13"/>
    </w:p>
    <w:p>
      <w:pPr>
        <w:rPr>
          <w:rFonts w:ascii="Times New Roman" w:hAnsi="Times New Roman" w:cs="Times New Roman"/>
          <w:sz w:val="22"/>
        </w:rPr>
      </w:pPr>
      <w:r>
        <w:rPr>
          <w:rFonts w:ascii="Times New Roman" w:hAnsi="Times New Roman" w:cs="Times New Roman"/>
          <w:sz w:val="22"/>
        </w:rPr>
        <w:t>NIRS-KIT has two main analysis modules: the resting-state fNIRS module and task fNIRS module (Fig. 2.1). The fNIRS data analysis pipeline implemented in NIRS-KIT is illustrated in Fig. 3.1. This pipeline consists of common and necessary processing steps for fNIRS data analysis, including data preparation, quality control, preprocessing, individual-level analysis, group-level statistics, and results in visualization.</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For resting-state fNIRS individual-level analysis, FC analysis, ALFF, and fALFF, and graph theory-based network analysis to investigate complex topological properties of brain networks (such as local or global efficiency) are supported. In the individual-level analysis for task fNIRS, a general linear model (GLM) is used to detect task activation.</w:t>
      </w:r>
    </w:p>
    <w:p>
      <w:pPr>
        <w:jc w:val="center"/>
        <w:rPr>
          <w:rFonts w:ascii="Times New Roman" w:hAnsi="Times New Roman" w:cs="Times New Roman"/>
          <w:sz w:val="22"/>
        </w:rPr>
      </w:pPr>
      <w:r>
        <w:rPr>
          <w:rFonts w:ascii="Times New Roman" w:hAnsi="Times New Roman" w:cs="Times New Roman"/>
          <w:sz w:val="22"/>
        </w:rPr>
        <w:drawing>
          <wp:inline distT="0" distB="0" distL="0" distR="0">
            <wp:extent cx="4858385" cy="59016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8385" cy="590169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Fig. 3.1 Main processing pipeline in NIRS-KIT. FC, functional connectivity; GLM, general linear model; ALFF, amplitude of low-frequency fluctuation; and fALFF, fractional ALFF.</w:t>
      </w:r>
      <w:r>
        <w:rPr>
          <w:rFonts w:ascii="Times New Roman" w:hAnsi="Times New Roman" w:cs="Times New Roman"/>
        </w:rPr>
        <w:br w:type="page"/>
      </w:r>
    </w:p>
    <w:p>
      <w:pPr>
        <w:pStyle w:val="3"/>
        <w:numPr>
          <w:ilvl w:val="0"/>
          <w:numId w:val="1"/>
        </w:numPr>
        <w:spacing w:before="120" w:after="120" w:line="415" w:lineRule="auto"/>
        <w:rPr>
          <w:rFonts w:ascii="Times New Roman" w:hAnsi="Times New Roman" w:cs="Times New Roman"/>
        </w:rPr>
      </w:pPr>
      <w:bookmarkStart w:id="14" w:name="_Toc11122"/>
      <w:r>
        <w:rPr>
          <w:rFonts w:ascii="Times New Roman" w:hAnsi="Times New Roman" w:cs="Times New Roman"/>
        </w:rPr>
        <w:t>Task-design fNIRS data analysis</w:t>
      </w:r>
      <w:bookmarkEnd w:id="14"/>
    </w:p>
    <w:p>
      <w:pPr>
        <w:autoSpaceDE w:val="0"/>
        <w:autoSpaceDN w:val="0"/>
        <w:adjustRightInd w:val="0"/>
        <w:rPr>
          <w:rFonts w:ascii="Times New Roman" w:hAnsi="Times New Roman" w:cs="Times New Roman"/>
          <w:color w:val="231F20"/>
          <w:kern w:val="0"/>
          <w:sz w:val="22"/>
          <w:szCs w:val="14"/>
        </w:rPr>
      </w:pPr>
      <w:r>
        <w:rPr>
          <w:rFonts w:ascii="Times New Roman" w:hAnsi="Times New Roman" w:cs="Times New Roman"/>
          <w:color w:val="231F20"/>
          <w:kern w:val="0"/>
          <w:sz w:val="22"/>
          <w:szCs w:val="14"/>
        </w:rPr>
        <w:t>Task-design fNIRS module (Fig. 4.</w:t>
      </w:r>
      <w:r>
        <w:rPr>
          <w:rFonts w:hint="eastAsia" w:ascii="Times New Roman" w:hAnsi="Times New Roman" w:cs="Times New Roman"/>
          <w:color w:val="231F20"/>
          <w:kern w:val="0"/>
          <w:sz w:val="22"/>
          <w:szCs w:val="14"/>
        </w:rPr>
        <w:t>0</w:t>
      </w:r>
      <w:r>
        <w:rPr>
          <w:rFonts w:ascii="Times New Roman" w:hAnsi="Times New Roman" w:cs="Times New Roman"/>
          <w:color w:val="231F20"/>
          <w:kern w:val="0"/>
          <w:sz w:val="22"/>
          <w:szCs w:val="14"/>
        </w:rPr>
        <w:t>) in NIRS-KIT provides the main functions of Data Preparation, Data Viewer, Preprocessing, Individual-level Activation Analysis, Group-level Statistics, and Result Visualization.</w:t>
      </w:r>
    </w:p>
    <w:p>
      <w:pPr>
        <w:autoSpaceDE w:val="0"/>
        <w:autoSpaceDN w:val="0"/>
        <w:adjustRightInd w:val="0"/>
        <w:rPr>
          <w:rFonts w:ascii="Times New Roman" w:hAnsi="Times New Roman" w:cs="Times New Roman"/>
          <w:color w:val="231F20"/>
          <w:kern w:val="0"/>
          <w:sz w:val="22"/>
          <w:szCs w:val="14"/>
        </w:rPr>
      </w:pPr>
    </w:p>
    <w:p>
      <w:pPr>
        <w:jc w:val="center"/>
        <w:rPr>
          <w:rFonts w:ascii="Times New Roman" w:hAnsi="Times New Roman" w:cs="Times New Roman"/>
        </w:rPr>
      </w:pPr>
      <w:r>
        <w:rPr>
          <w:rFonts w:ascii="Times New Roman" w:hAnsi="Times New Roman" w:cs="Times New Roman"/>
        </w:rPr>
        <w:drawing>
          <wp:inline distT="0" distB="0" distL="0" distR="0">
            <wp:extent cx="2953385" cy="4038600"/>
            <wp:effectExtent l="0" t="0" r="18415" b="0"/>
            <wp:docPr id="25" name="图片 25" descr="D:\BaiduNetdiskDownload\SDSF_FNIRS\软件更新微公号\task.png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BaiduNetdiskDownload\SDSF_FNIRS\软件更新微公号\task.pngtask"/>
                    <pic:cNvPicPr>
                      <a:picLocks noChangeAspect="1"/>
                    </pic:cNvPicPr>
                  </pic:nvPicPr>
                  <pic:blipFill>
                    <a:blip r:embed="rId9"/>
                    <a:srcRect t="75" b="75"/>
                    <a:stretch>
                      <a:fillRect/>
                    </a:stretch>
                  </pic:blipFill>
                  <pic:spPr>
                    <a:xfrm>
                      <a:off x="0" y="0"/>
                      <a:ext cx="2953385" cy="4050939"/>
                    </a:xfrm>
                    <a:prstGeom prst="rect">
                      <a:avLst/>
                    </a:prstGeom>
                  </pic:spPr>
                </pic:pic>
              </a:graphicData>
            </a:graphic>
          </wp:inline>
        </w:drawing>
      </w:r>
    </w:p>
    <w:p>
      <w:pPr>
        <w:jc w:val="center"/>
        <w:rPr>
          <w:rFonts w:ascii="Times New Roman" w:hAnsi="Times New Roman" w:cs="Times New Roman"/>
        </w:rPr>
      </w:pPr>
      <w:bookmarkStart w:id="15" w:name="OLE_LINK7"/>
      <w:r>
        <w:rPr>
          <w:rFonts w:ascii="Times New Roman" w:hAnsi="Times New Roman" w:cs="Times New Roman"/>
        </w:rPr>
        <w:t>Fig. 4.</w:t>
      </w:r>
      <w:r>
        <w:rPr>
          <w:rFonts w:hint="eastAsia" w:ascii="Times New Roman" w:hAnsi="Times New Roman" w:cs="Times New Roman"/>
        </w:rPr>
        <w:t>0</w:t>
      </w:r>
      <w:r>
        <w:rPr>
          <w:rFonts w:ascii="Times New Roman" w:hAnsi="Times New Roman" w:cs="Times New Roman"/>
        </w:rPr>
        <w:t xml:space="preserve"> The main interface of Task-design fNIRS module.</w:t>
      </w:r>
    </w:p>
    <w:p>
      <w:pPr>
        <w:pStyle w:val="4"/>
        <w:spacing w:before="120" w:after="120" w:line="377" w:lineRule="auto"/>
        <w:rPr>
          <w:rFonts w:ascii="Times New Roman" w:hAnsi="Times New Roman" w:cs="Times New Roman"/>
          <w:sz w:val="28"/>
          <w:szCs w:val="36"/>
        </w:rPr>
      </w:pPr>
      <w:bookmarkStart w:id="16" w:name="_4.1_Data_preparation"/>
      <w:bookmarkEnd w:id="16"/>
      <w:bookmarkStart w:id="17" w:name="_Toc30527"/>
      <w:r>
        <w:rPr>
          <w:rFonts w:ascii="Times New Roman" w:hAnsi="Times New Roman" w:cs="Times New Roman"/>
          <w:sz w:val="28"/>
          <w:szCs w:val="36"/>
        </w:rPr>
        <w:t>4.1 Data preparation</w:t>
      </w:r>
      <w:bookmarkEnd w:id="17"/>
    </w:p>
    <w:p>
      <w:pPr>
        <w:rPr>
          <w:rFonts w:ascii="Times New Roman" w:hAnsi="Times New Roman" w:cs="Times New Roman"/>
          <w:sz w:val="22"/>
        </w:rPr>
      </w:pPr>
      <w:r>
        <w:rPr>
          <w:rFonts w:ascii="Times New Roman" w:hAnsi="Times New Roman" w:cs="Times New Roman"/>
          <w:sz w:val="22"/>
        </w:rPr>
        <w:t>A variety of data are obtained in an fNIRS experiment, and data first need to be imported into the analysis toolkit. The most important data, the raw fNIRS signal time series, are the relative concentration changes of oxyhemoglobin (HbO), deoxyhemoglobin (HbR), and/or total hemoglobin (HbT). Besides, to signal data series, the fNIRS recording’s spatial information, consisting mainly of probe and channel locations in two-dimensions (2D) or three-dimensions (3D), are also very important for some analyses, results visualization, data sharing, and publication. Thus, we designed a NIRS-KIT data format [stored in MATLAB .mat files using Data Preparation module (Fig. 4.1)], which includes not only the time-series signals, but also spatial information about probe set geometry and standard coordinates of source, detector, and channel positions in Montreal Neurological Institute (MNI) coordinates.</w:t>
      </w:r>
    </w:p>
    <w:p>
      <w:pPr>
        <w:rPr>
          <w:rFonts w:ascii="Times New Roman" w:hAnsi="Times New Roman" w:cs="Times New Roman"/>
          <w:color w:val="FF0000"/>
          <w:sz w:val="22"/>
        </w:rPr>
      </w:pPr>
    </w:p>
    <w:p>
      <w:pPr>
        <w:jc w:val="center"/>
        <w:rPr>
          <w:rFonts w:ascii="Times New Roman" w:hAnsi="Times New Roman" w:cs="Times New Roman"/>
        </w:rPr>
      </w:pPr>
      <w:r>
        <w:rPr>
          <w:rFonts w:ascii="Times New Roman" w:hAnsi="Times New Roman" w:cs="Times New Roman"/>
        </w:rPr>
        <w:drawing>
          <wp:inline distT="0" distB="0" distL="0" distR="0">
            <wp:extent cx="3196590" cy="292290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96800" cy="2923200"/>
                    </a:xfrm>
                    <a:prstGeom prst="rect">
                      <a:avLst/>
                    </a:prstGeom>
                  </pic:spPr>
                </pic:pic>
              </a:graphicData>
            </a:graphic>
          </wp:inline>
        </w:drawing>
      </w:r>
    </w:p>
    <w:p>
      <w:pPr>
        <w:jc w:val="center"/>
        <w:rPr>
          <w:rFonts w:ascii="Times New Roman" w:hAnsi="Times New Roman" w:cs="Times New Roman"/>
          <w:sz w:val="20"/>
        </w:rPr>
      </w:pPr>
      <w:r>
        <w:rPr>
          <w:rFonts w:ascii="Times New Roman" w:hAnsi="Times New Roman" w:cs="Times New Roman"/>
        </w:rPr>
        <w:t xml:space="preserve">Fig. 4.1 </w:t>
      </w:r>
      <w:bookmarkStart w:id="18" w:name="OLE_LINK94"/>
      <w:bookmarkStart w:id="19" w:name="OLE_LINK93"/>
      <w:r>
        <w:rPr>
          <w:rFonts w:ascii="Times New Roman" w:hAnsi="Times New Roman" w:cs="Times New Roman"/>
        </w:rPr>
        <w:t xml:space="preserve">The main interface </w:t>
      </w:r>
      <w:bookmarkStart w:id="20" w:name="OLE_LINK92"/>
      <w:bookmarkStart w:id="21" w:name="OLE_LINK91"/>
      <w:r>
        <w:rPr>
          <w:rFonts w:ascii="Times New Roman" w:hAnsi="Times New Roman" w:cs="Times New Roman"/>
        </w:rPr>
        <w:t>of NIRS-KIT Data Preparation</w:t>
      </w:r>
      <w:bookmarkEnd w:id="18"/>
      <w:bookmarkEnd w:id="19"/>
      <w:bookmarkEnd w:id="20"/>
      <w:bookmarkEnd w:id="21"/>
    </w:p>
    <w:p>
      <w:pPr>
        <w:pStyle w:val="5"/>
        <w:spacing w:before="120" w:after="120" w:line="377" w:lineRule="auto"/>
        <w:rPr>
          <w:rFonts w:ascii="Times New Roman" w:hAnsi="Times New Roman" w:cs="Times New Roman"/>
          <w:sz w:val="24"/>
          <w:szCs w:val="24"/>
        </w:rPr>
      </w:pPr>
      <w:r>
        <w:rPr>
          <w:rFonts w:ascii="Times New Roman" w:hAnsi="Times New Roman" w:cs="Times New Roman"/>
          <w:sz w:val="24"/>
          <w:szCs w:val="24"/>
        </w:rPr>
        <w:t>4.1.1 Preparation of temporal signals (hemoglobin concentrations)</w:t>
      </w:r>
    </w:p>
    <w:p>
      <w:pPr>
        <w:rPr>
          <w:rFonts w:ascii="Times New Roman" w:hAnsi="Times New Roman" w:cs="Times New Roman"/>
          <w:sz w:val="22"/>
        </w:rPr>
      </w:pPr>
      <w:r>
        <w:rPr>
          <w:rFonts w:ascii="Times New Roman" w:hAnsi="Times New Roman" w:cs="Times New Roman"/>
          <w:sz w:val="22"/>
        </w:rPr>
        <w:t>fNIRS time course data are obtained from diverse commercial devices in different types of formats. Some devices only output the raw optical intensity data (OD), whereas others support the calculation of the relative hemoglobin concentration change (HB) with in-house conversion functions. Different fNIRS recording systems use different output formats (such as .txt and .csv). These inconsistent data sources pose difficulty for following-up analysis, thus a unified format for hemoglobin concentration is needed.</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NIRS-KIT provides time course preparation functionality for diverse fNIRS data sources (Fig. 4.1). If the raw optical intensity data are obtained, such as from Hitachi ETG4000/7000 (.csv), or NIRX (.wl1 and .wl2), they can first be converted into optical density data and then converted to concentration changes of HbO and HbR via the modified Beer-Lambert law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{"citationItems":[{"id":"ITEM-1","itemData":{"author":[{"dropping-particle":"","family":"Cope","given":"Mark","non-dropping-particle":"","parse-names":false,"suffix":""},{"dropping-particle":"","family":"David T. Delpy","given":"","non-dropping-particle":"","parse-names":false,"suffix":""}],"container-title":"Medical &amp; Biological Engineering","id":"ITEM-1","issue":"3","issued":{"date-parts":[["1988"]]},"page":"289-294","title":"System for long-term measurement of cerebral blood and tissue oxygenation on newborn infants by near infra-red transillumination","type":"article-journal","volume":"26"},"uris":["http://www.mendeley.com/documents/?uuid=6479859c-5472-4af1-b4e9-cab3598e3811"]}],"mendeley":{"formattedCitation":"(Cope and David T. Delpy, 1988)","plainTextFormattedCitation":"(Cope and David T. Delpy, 1988)","previouslyFormattedCitation":"(Cope and David T. Delpy, 1988)"},"properties":{"noteIndex":0},"schema":"https://github.com/citation-style-language/schema/raw/master/csl-citation.json"}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(Cope and David T. Delpy, 1988)</w:t>
      </w:r>
      <w:r>
        <w:rPr>
          <w:rFonts w:ascii="Times New Roman" w:hAnsi="Times New Roman" w:cs="Times New Roman"/>
          <w:sz w:val="22"/>
        </w:rPr>
        <w:fldChar w:fldCharType="end"/>
      </w:r>
      <w:r>
        <w:rPr>
          <w:rFonts w:ascii="Times New Roman" w:hAnsi="Times New Roman" w:cs="Times New Roman"/>
          <w:sz w:val="22"/>
        </w:rPr>
        <w:t>. The converted hemoglobin concentration data will be saved in the NIRS-KIT data format. If the converted hemoglobin concentration change data are directly obtained, such as from Hitachi ETG4000/7000 (.csv) or Shimadzu LABNIRS (.txt), they will be reformed and saved in the NIRS-KIT supported format.</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sz w:val="22"/>
        </w:rPr>
        <w:drawing>
          <wp:inline distT="0" distB="0" distL="0" distR="0">
            <wp:extent cx="3500120" cy="3200400"/>
            <wp:effectExtent l="0" t="0" r="5080" b="0"/>
            <wp:docPr id="12" name="图片 12" descr="C:\Users\HouXin\Documents\Tencent Files\349330467\FileRecv\MobileFile\BD638C81-775A-46C6-9F20-F9EFAA35D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HouXin\Documents\Tencent Files\349330467\FileRecv\MobileFile\BD638C81-775A-46C6-9F20-F9EFAA35D3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11643" cy="3210465"/>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sz w:val="22"/>
        </w:rPr>
        <w:t>Fig. 4.</w:t>
      </w:r>
      <w:r>
        <w:rPr>
          <w:rFonts w:hint="eastAsia" w:ascii="Times New Roman" w:hAnsi="Times New Roman" w:cs="Times New Roman"/>
          <w:sz w:val="22"/>
        </w:rPr>
        <w:t>1.1</w:t>
      </w:r>
      <w:r>
        <w:rPr>
          <w:rFonts w:ascii="Times New Roman" w:hAnsi="Times New Roman" w:cs="Times New Roman"/>
          <w:sz w:val="22"/>
        </w:rPr>
        <w:t xml:space="preserve"> </w:t>
      </w:r>
      <w:r>
        <w:rPr>
          <w:rFonts w:ascii="Times New Roman" w:hAnsi="Times New Roman" w:cs="Times New Roman"/>
        </w:rPr>
        <w:t>The main interface of NIRS-KIT Data Preparation with supported data sources.</w:t>
      </w:r>
    </w:p>
    <w:p>
      <w:pPr>
        <w:jc w:val="center"/>
        <w:rPr>
          <w:rFonts w:ascii="Times New Roman" w:hAnsi="Times New Roman" w:cs="Times New Roman"/>
        </w:rPr>
      </w:pP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 xml:space="preserve">Click ‘…’ to select the </w:t>
      </w:r>
      <w:r>
        <w:rPr>
          <w:rFonts w:ascii="Times New Roman" w:hAnsi="Times New Roman" w:cs="Times New Roman"/>
          <w:i/>
          <w:iCs/>
          <w:color w:val="00B050"/>
          <w:sz w:val="22"/>
        </w:rPr>
        <w:t>Input path</w:t>
      </w:r>
      <w:r>
        <w:rPr>
          <w:rFonts w:ascii="Times New Roman" w:hAnsi="Times New Roman" w:cs="Times New Roman"/>
          <w:sz w:val="22"/>
        </w:rPr>
        <w:t xml:space="preserve"> in the top panel ‘Raw fNIRS Time Course Data’ (see Fig.</w:t>
      </w:r>
      <w:r>
        <w:rPr>
          <w:rFonts w:hint="eastAsia" w:ascii="Times New Roman" w:hAnsi="Times New Roman" w:cs="Times New Roman"/>
          <w:sz w:val="22"/>
        </w:rPr>
        <w:t xml:space="preserve"> </w:t>
      </w:r>
      <w:r>
        <w:rPr>
          <w:rFonts w:ascii="Times New Roman" w:hAnsi="Times New Roman" w:cs="Times New Roman"/>
          <w:sz w:val="22"/>
        </w:rPr>
        <w:t>4.</w:t>
      </w:r>
      <w:r>
        <w:rPr>
          <w:rFonts w:hint="eastAsia" w:ascii="Times New Roman" w:hAnsi="Times New Roman" w:cs="Times New Roman"/>
          <w:sz w:val="22"/>
        </w:rPr>
        <w:t>1.1</w:t>
      </w:r>
      <w:r>
        <w:rPr>
          <w:rFonts w:ascii="Times New Roman" w:hAnsi="Times New Roman" w:cs="Times New Roman"/>
          <w:sz w:val="22"/>
        </w:rPr>
        <w:t xml:space="preserve">). [several raw sample data are provided in the NIRS-KIT package, see </w:t>
      </w:r>
      <w:r>
        <w:rPr>
          <w:rFonts w:ascii="Times New Roman" w:hAnsi="Times New Roman" w:cs="Times New Roman"/>
          <w:color w:val="FF0000"/>
          <w:sz w:val="22"/>
        </w:rPr>
        <w:t>…\NIRS_KIT\Sample_Data\Temp_DataSource.</w:t>
      </w:r>
      <w:r>
        <w:rPr>
          <w:rFonts w:ascii="Times New Roman" w:hAnsi="Times New Roman" w:cs="Times New Roman"/>
          <w:sz w:val="22"/>
        </w:rPr>
        <w:t>]</w:t>
      </w:r>
    </w:p>
    <w:p>
      <w:pPr>
        <w:ind w:left="420" w:leftChars="200"/>
        <w:rPr>
          <w:rFonts w:ascii="Times New Roman" w:hAnsi="Times New Roman" w:cs="Times New Roman"/>
          <w:b/>
          <w:bCs/>
          <w:sz w:val="22"/>
        </w:rPr>
      </w:pPr>
      <w:r>
        <w:rPr>
          <w:rFonts w:ascii="Times New Roman" w:hAnsi="Times New Roman" w:cs="Times New Roman"/>
          <w:b/>
          <w:bCs/>
          <w:color w:val="C00000"/>
          <w:sz w:val="22"/>
        </w:rPr>
        <w:t xml:space="preserve">Note: </w:t>
      </w:r>
      <w:r>
        <w:rPr>
          <w:rFonts w:ascii="Times New Roman" w:hAnsi="Times New Roman" w:cs="Times New Roman"/>
          <w:sz w:val="22"/>
        </w:rPr>
        <w:t>All the raw fNIRS time course data files for every subject should be put in a single folder.</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Click the drop-down box to select your raw</w:t>
      </w:r>
      <w:r>
        <w:rPr>
          <w:rFonts w:ascii="Times New Roman" w:hAnsi="Times New Roman" w:cs="Times New Roman"/>
          <w:b/>
          <w:bCs/>
          <w:color w:val="00B050"/>
          <w:sz w:val="22"/>
        </w:rPr>
        <w:t xml:space="preserve"> </w:t>
      </w:r>
      <w:r>
        <w:rPr>
          <w:rFonts w:ascii="Times New Roman" w:hAnsi="Times New Roman" w:cs="Times New Roman"/>
          <w:i/>
          <w:iCs/>
          <w:color w:val="00B050"/>
          <w:sz w:val="22"/>
        </w:rPr>
        <w:t>Data Type</w:t>
      </w:r>
      <w:r>
        <w:rPr>
          <w:rFonts w:ascii="Times New Roman" w:hAnsi="Times New Roman" w:cs="Times New Roman"/>
          <w:sz w:val="22"/>
        </w:rPr>
        <w:t xml:space="preserve"> (see Fig. 4.</w:t>
      </w:r>
      <w:r>
        <w:rPr>
          <w:rFonts w:hint="eastAsia" w:ascii="Times New Roman" w:hAnsi="Times New Roman" w:cs="Times New Roman"/>
          <w:sz w:val="22"/>
        </w:rPr>
        <w:t>1.1</w:t>
      </w:r>
      <w:r>
        <w:rPr>
          <w:rFonts w:ascii="Times New Roman" w:hAnsi="Times New Roman" w:cs="Times New Roman"/>
          <w:sz w:val="22"/>
        </w:rPr>
        <w:t>):</w:t>
      </w:r>
    </w:p>
    <w:p>
      <w:pPr>
        <w:pStyle w:val="24"/>
        <w:ind w:left="420" w:firstLine="0" w:firstLineChars="0"/>
        <w:rPr>
          <w:rFonts w:ascii="Times New Roman" w:hAnsi="Times New Roman" w:cs="Times New Roman"/>
          <w:sz w:val="22"/>
        </w:rPr>
      </w:pPr>
      <w:r>
        <w:rPr>
          <w:rFonts w:ascii="Times New Roman" w:hAnsi="Times New Roman" w:cs="Times New Roman"/>
          <w:b/>
          <w:bCs/>
          <w:color w:val="C00000"/>
          <w:sz w:val="22"/>
        </w:rPr>
        <w:t>OD</w:t>
      </w:r>
      <w:r>
        <w:rPr>
          <w:rFonts w:ascii="Times New Roman" w:hAnsi="Times New Roman" w:cs="Times New Roman"/>
          <w:sz w:val="22"/>
        </w:rPr>
        <w:t>: the raw optical intensity data;</w:t>
      </w:r>
    </w:p>
    <w:p>
      <w:pPr>
        <w:pStyle w:val="24"/>
        <w:ind w:left="420" w:firstLine="0" w:firstLineChars="0"/>
        <w:rPr>
          <w:rFonts w:ascii="Times New Roman" w:hAnsi="Times New Roman" w:cs="Times New Roman"/>
          <w:sz w:val="22"/>
        </w:rPr>
      </w:pPr>
      <w:r>
        <w:rPr>
          <w:rFonts w:ascii="Times New Roman" w:hAnsi="Times New Roman" w:cs="Times New Roman"/>
          <w:b/>
          <w:bCs/>
          <w:color w:val="C00000"/>
          <w:sz w:val="22"/>
        </w:rPr>
        <w:t>HB</w:t>
      </w:r>
      <w:r>
        <w:rPr>
          <w:rFonts w:ascii="Times New Roman" w:hAnsi="Times New Roman" w:cs="Times New Roman"/>
          <w:sz w:val="22"/>
        </w:rPr>
        <w:t>: the relative hemoglobin concentration change generated from fNIRS devices with in-house conversion functions.</w:t>
      </w:r>
    </w:p>
    <w:p>
      <w:pPr>
        <w:pStyle w:val="24"/>
        <w:ind w:left="420" w:firstLine="0" w:firstLineChars="0"/>
        <w:rPr>
          <w:rFonts w:ascii="Times New Roman" w:hAnsi="Times New Roman" w:cs="Times New Roman"/>
          <w:sz w:val="22"/>
        </w:rPr>
      </w:pPr>
    </w:p>
    <w:p>
      <w:pPr>
        <w:pStyle w:val="24"/>
        <w:ind w:left="420" w:firstLine="0" w:firstLineChars="0"/>
        <w:rPr>
          <w:rFonts w:ascii="Times New Roman" w:hAnsi="Times New Roman" w:cs="Times New Roman"/>
          <w:b/>
          <w:bCs/>
          <w:color w:val="C00000"/>
          <w:sz w:val="22"/>
        </w:rPr>
      </w:pPr>
      <w:r>
        <w:rPr>
          <w:rFonts w:ascii="Times New Roman" w:hAnsi="Times New Roman" w:cs="Times New Roman"/>
          <w:b/>
          <w:bCs/>
          <w:color w:val="C00000"/>
          <w:sz w:val="22"/>
        </w:rPr>
        <w:t xml:space="preserve">Note: </w:t>
      </w:r>
      <w:r>
        <w:rPr>
          <w:rFonts w:ascii="Times New Roman" w:hAnsi="Times New Roman" w:cs="Times New Roman"/>
          <w:bCs/>
          <w:color w:val="C00000"/>
          <w:sz w:val="22"/>
        </w:rPr>
        <w:t>Homer2 toolbox should be added to your Matlab search path when you want to use Type11 and Type12 to prepare your fNIRS data. And if so, you should also cite</w:t>
      </w:r>
      <w:r>
        <w:rPr>
          <w:rFonts w:ascii="Times New Roman" w:hAnsi="Times New Roman" w:cs="Times New Roman"/>
          <w:b/>
          <w:bCs/>
          <w:color w:val="C00000"/>
          <w:sz w:val="22"/>
        </w:rPr>
        <w:t xml:space="preserve"> </w:t>
      </w:r>
      <w:r>
        <w:rPr>
          <w:rFonts w:ascii="Times New Roman" w:hAnsi="Times New Roman" w:cs="Times New Roman"/>
          <w:b/>
          <w:bCs/>
          <w:color w:val="C00000"/>
          <w:sz w:val="22"/>
        </w:rPr>
        <w:fldChar w:fldCharType="begin" w:fldLock="1"/>
      </w:r>
      <w:r>
        <w:rPr>
          <w:rFonts w:ascii="Times New Roman" w:hAnsi="Times New Roman" w:cs="Times New Roman"/>
          <w:b/>
          <w:bCs/>
          <w:color w:val="C00000"/>
          <w:sz w:val="22"/>
        </w:rPr>
        <w:instrText xml:space="preserve">ADDIN CSL_CITATION {"citationItems":[{"id":"ITEM-1","itemData":{"DOI":"10.1364/AO.48.00D280","ISSN":"15394522","PMID":"19340120","abstract":"Near-infrared spectroscopy (NIRS) is a noninvasive neuroimaging tool for studying evoked hemodynamic changes within the brain. By this technique, changes in the optical absorption of light are recorded over time and are used to estimate the functionally evoked changes in cerebral oxyhemoglobin and deoxyhe-moglobin concentrations that result from local cerebral vascular and oxygen metabolic effects during brain activity. Over the past three decades this technology has continued to grow, and today NIRS studies have found many niche applications in the fields of psychology, physiology, and cerebral pathology. The growing popularity of this technique is in part associated with a lower cost and increased portability of NIRS equipment when compared with other imaging modalities, such as functional magnetic resonance imaging and positron emission tomography. With this increasing number of applications, new techniques for the processing, analysis, and interpretation of NIRS data are continually being developed. We review some of the time-series and functional analysis techniques that are currently used in NIRS studies, we describe the practical implementation of various signal processing techniques for removing physiological, instrumental, and motion-artifact noise from optical data, and we discuss the unique aspects of NIRS analysis in comparison with other brain imaging modalities. These methods are described within the context of the MATLAB-based graphical user interface program, HomER, which we have developed and distributed to facilitate the processing of optical functional brain data. © 2009 Optical Society of America © 2009 Optical Society of America.","author":[{"dropping-particle":"","family":"Huppert","given":"Theodore J.","non-dropping-particle":"","parse-names":false,"suffix":""},{"dropping-particle":"","family":"Diamond","given":"Solomon G.","non-dropping-particle":"","parse-names":false,"suffix":""},{"dropping-particle":"","family":"Franceschini","given":"Maria A.","non-dropping-particle":"","parse-names":false,"suffix":""},{"dropping-particle":"","family":"Boas","given":"David A.","non-dropping-particle":"","parse-names":false,"suffix":""}],"container-title":"Applied Optics","id":"ITEM-1","issue":"10","issued":{"date-parts":[["2009"]]},"title":"HomER: A review of time-series analysis methods for near-infrared spectroscopy of the brain","type":"article-journal","volume":"48"},"uris":["http://www.mendeley.com/documents/?uuid=80b5cc7a-7ae9-4f71-a73e-1e0f23252169"]}],"mendeley":{"formattedCitation":"(Huppert et al., 2009)","plainTextFormattedCitation":"(Huppert et al., 2009)"},"properties":{"noteIndex":0},"schema":"https://github.com/citation-style-language/schema/raw/master/csl-citation.json"}</w:instrText>
      </w:r>
      <w:r>
        <w:rPr>
          <w:rFonts w:ascii="Times New Roman" w:hAnsi="Times New Roman" w:cs="Times New Roman"/>
          <w:b/>
          <w:bCs/>
          <w:color w:val="C00000"/>
          <w:sz w:val="22"/>
        </w:rPr>
        <w:fldChar w:fldCharType="separate"/>
      </w:r>
      <w:r>
        <w:rPr>
          <w:rFonts w:ascii="Times New Roman" w:hAnsi="Times New Roman" w:cs="Times New Roman"/>
          <w:bCs/>
          <w:color w:val="C00000"/>
          <w:sz w:val="22"/>
        </w:rPr>
        <w:t>(Huppert et al., 2009)</w:t>
      </w:r>
      <w:r>
        <w:rPr>
          <w:rFonts w:ascii="Times New Roman" w:hAnsi="Times New Roman" w:cs="Times New Roman"/>
          <w:b/>
          <w:bCs/>
          <w:color w:val="C00000"/>
          <w:sz w:val="22"/>
        </w:rPr>
        <w:fldChar w:fldCharType="end"/>
      </w:r>
      <w:r>
        <w:rPr>
          <w:rFonts w:ascii="Times New Roman" w:hAnsi="Times New Roman" w:cs="Times New Roman"/>
          <w:b/>
          <w:bCs/>
          <w:color w:val="C00000"/>
          <w:sz w:val="22"/>
        </w:rPr>
        <w:t xml:space="preserve"> </w:t>
      </w:r>
      <w:r>
        <w:rPr>
          <w:rFonts w:ascii="Times New Roman" w:hAnsi="Times New Roman" w:cs="Times New Roman"/>
          <w:bCs/>
          <w:color w:val="C00000"/>
          <w:sz w:val="22"/>
        </w:rPr>
        <w:t>in your potential published academic paper.</w:t>
      </w:r>
    </w:p>
    <w:p>
      <w:pPr>
        <w:pStyle w:val="24"/>
        <w:ind w:left="420" w:firstLine="0" w:firstLineChars="0"/>
        <w:rPr>
          <w:rFonts w:ascii="Times New Roman" w:hAnsi="Times New Roman" w:cs="Times New Roman"/>
          <w:sz w:val="22"/>
        </w:rPr>
      </w:pP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Click ‘…’ to select the</w:t>
      </w:r>
      <w:r>
        <w:rPr>
          <w:rFonts w:ascii="Times New Roman" w:hAnsi="Times New Roman" w:cs="Times New Roman"/>
          <w:b/>
          <w:bCs/>
          <w:color w:val="00B050"/>
          <w:sz w:val="22"/>
        </w:rPr>
        <w:t xml:space="preserve"> </w:t>
      </w:r>
      <w:r>
        <w:rPr>
          <w:rFonts w:ascii="Times New Roman" w:hAnsi="Times New Roman" w:cs="Times New Roman"/>
          <w:i/>
          <w:iCs/>
          <w:color w:val="00B050"/>
          <w:sz w:val="22"/>
        </w:rPr>
        <w:t>Output path</w:t>
      </w:r>
      <w:r>
        <w:rPr>
          <w:rFonts w:ascii="Times New Roman" w:hAnsi="Times New Roman" w:cs="Times New Roman"/>
          <w:sz w:val="22"/>
        </w:rPr>
        <w:t xml:space="preserve"> to save the output data.</w:t>
      </w:r>
    </w:p>
    <w:p>
      <w:pPr>
        <w:pStyle w:val="24"/>
        <w:numPr>
          <w:ilvl w:val="0"/>
          <w:numId w:val="4"/>
        </w:numPr>
        <w:ind w:firstLineChars="0"/>
        <w:jc w:val="left"/>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Run</w:t>
      </w:r>
      <w:r>
        <w:rPr>
          <w:rFonts w:ascii="Times New Roman" w:hAnsi="Times New Roman" w:cs="Times New Roman"/>
          <w:sz w:val="22"/>
        </w:rPr>
        <w:t>’. A few minutes later, the output files were generated into the output folder.</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If the recording system is not one of the above, NIRS-KIT also provides a manual input function to generate the required data format. Here users just need to reorganize their raw data (optical density data or hemoglobin concentration data) into a specific format (.csv) according to the format in the sample file included in the toolbox (</w:t>
      </w:r>
      <w:r>
        <w:rPr>
          <w:rFonts w:ascii="Times New Roman" w:hAnsi="Times New Roman" w:cs="Times New Roman"/>
          <w:color w:val="FF0000"/>
          <w:sz w:val="22"/>
        </w:rPr>
        <w:t>…\NIRS_KIT\Sample_Data\Temp_DataSource\Manual Input</w:t>
      </w:r>
      <w:r>
        <w:rPr>
          <w:rFonts w:ascii="Times New Roman" w:hAnsi="Times New Roman" w:cs="Times New Roman"/>
          <w:sz w:val="22"/>
        </w:rPr>
        <w:t>).</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NIRS-KIT has good compatibility with two widely used fNIRS data analysis packages. Both raw and preprocessed fNIRS time course data from NIRS-SPM (.mat) or HomER2 (.nirs) can be read and saved in the NIRS-KIT supported data format.</w:t>
      </w:r>
    </w:p>
    <w:p>
      <w:pPr>
        <w:pStyle w:val="5"/>
        <w:spacing w:before="120" w:after="120" w:line="377" w:lineRule="auto"/>
        <w:rPr>
          <w:rFonts w:ascii="Times New Roman" w:hAnsi="Times New Roman" w:cs="Times New Roman"/>
          <w:sz w:val="24"/>
          <w:szCs w:val="24"/>
        </w:rPr>
      </w:pPr>
      <w:r>
        <w:rPr>
          <w:rFonts w:ascii="Times New Roman" w:hAnsi="Times New Roman" w:cs="Times New Roman"/>
          <w:sz w:val="24"/>
          <w:szCs w:val="24"/>
        </w:rPr>
        <w:t>4.1.2 Preparation of topo-spatial information (probe setup)</w:t>
      </w:r>
    </w:p>
    <w:p>
      <w:pPr>
        <w:rPr>
          <w:rFonts w:ascii="Times New Roman" w:hAnsi="Times New Roman" w:cs="Times New Roman"/>
          <w:sz w:val="22"/>
        </w:rPr>
      </w:pPr>
      <w:r>
        <w:rPr>
          <w:rFonts w:ascii="Times New Roman" w:hAnsi="Times New Roman" w:cs="Times New Roman"/>
          <w:sz w:val="22"/>
        </w:rPr>
        <w:t xml:space="preserve">The topographical geometry of the channels is very useful for checking time course signals for problems and result visualization, especially when adopting a complex or irregular probe design. NIRS-KIT provides several standard probe settings in the software package’s sample folder (including standard 3 × 3, 3 × 5, 3 × 5 × 2, 3 × 11, and 4 × 4 probes). </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w:t>
      </w:r>
      <w:r>
        <w:rPr>
          <w:rFonts w:ascii="Times New Roman" w:hAnsi="Times New Roman" w:cs="Times New Roman"/>
          <w:color w:val="00B0F0"/>
          <w:sz w:val="22"/>
        </w:rPr>
        <w:t>Optional but recommended</w:t>
      </w:r>
      <w:r>
        <w:rPr>
          <w:rFonts w:ascii="Times New Roman" w:hAnsi="Times New Roman" w:cs="Times New Roman"/>
          <w:sz w:val="22"/>
        </w:rPr>
        <w:t>]: If you want to integrate the probe set information with raw fNIRS time course data into a single NIRS-KIT format file (.mat), after selecting the raw fNIRS time course folder and corresponding data type, then please:</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Check ‘2D Probe Set’ to add the probe set file (</w:t>
      </w:r>
      <w:r>
        <w:rPr>
          <w:rFonts w:ascii="Times New Roman" w:hAnsi="Times New Roman" w:cs="Times New Roman"/>
          <w:color w:val="FF0000"/>
          <w:sz w:val="22"/>
        </w:rPr>
        <w:t>*.mat</w:t>
      </w:r>
      <w:r>
        <w:rPr>
          <w:rFonts w:ascii="Times New Roman" w:hAnsi="Times New Roman" w:cs="Times New Roman"/>
          <w:sz w:val="22"/>
        </w:rPr>
        <w:t>):</w:t>
      </w:r>
    </w:p>
    <w:p>
      <w:pPr>
        <w:ind w:left="420"/>
        <w:rPr>
          <w:rFonts w:ascii="Times New Roman" w:hAnsi="Times New Roman" w:cs="Times New Roman"/>
          <w:sz w:val="22"/>
        </w:rPr>
      </w:pPr>
      <w:r>
        <w:rPr>
          <w:rFonts w:ascii="Times New Roman" w:hAnsi="Times New Roman" w:cs="Times New Roman"/>
          <w:sz w:val="22"/>
        </w:rPr>
        <w:t>The standard probe set files are provided in the sample folder (</w:t>
      </w:r>
      <w:r>
        <w:rPr>
          <w:rFonts w:ascii="Times New Roman" w:hAnsi="Times New Roman" w:cs="Times New Roman"/>
          <w:color w:val="FF0000"/>
          <w:sz w:val="22"/>
        </w:rPr>
        <w:t>…\NIRS_KIT\Sample_Data\Temple_2D_Probeset</w:t>
      </w:r>
      <w:r>
        <w:rPr>
          <w:rFonts w:ascii="Times New Roman" w:hAnsi="Times New Roman" w:cs="Times New Roman"/>
          <w:sz w:val="22"/>
        </w:rPr>
        <w:t>);</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Run</w:t>
      </w:r>
      <w:r>
        <w:rPr>
          <w:rFonts w:ascii="Times New Roman" w:hAnsi="Times New Roman" w:cs="Times New Roman"/>
          <w:sz w:val="22"/>
        </w:rPr>
        <w:t xml:space="preserve">’ to execute fNIRS data integration. </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If an appropriate probe setup file does not already exist, users can use the Topomaker Module to generate, in a simple and flexible way, a customized probe setup file with arbitrary arrangements of sources and detectors. Click the ‘</w:t>
      </w:r>
      <w:r>
        <w:rPr>
          <w:rFonts w:ascii="Times New Roman" w:hAnsi="Times New Roman" w:cs="Times New Roman"/>
          <w:i/>
          <w:iCs/>
          <w:color w:val="00B050"/>
          <w:sz w:val="22"/>
        </w:rPr>
        <w:t>2D Topo-maker</w:t>
      </w:r>
      <w:r>
        <w:rPr>
          <w:rFonts w:ascii="Times New Roman" w:hAnsi="Times New Roman" w:cs="Times New Roman"/>
          <w:sz w:val="22"/>
        </w:rPr>
        <w:t>’ in the main interface of fNIRS Data Preparation (Fig. 4.</w:t>
      </w:r>
      <w:r>
        <w:rPr>
          <w:rFonts w:hint="eastAsia" w:ascii="Times New Roman" w:hAnsi="Times New Roman" w:cs="Times New Roman"/>
          <w:sz w:val="22"/>
        </w:rPr>
        <w:t>1</w:t>
      </w:r>
      <w:r>
        <w:rPr>
          <w:rFonts w:ascii="Times New Roman" w:hAnsi="Times New Roman" w:cs="Times New Roman"/>
          <w:sz w:val="22"/>
        </w:rPr>
        <w:t>) to open it (see Fig. 4.</w:t>
      </w:r>
      <w:r>
        <w:rPr>
          <w:rFonts w:hint="eastAsia" w:ascii="Times New Roman" w:hAnsi="Times New Roman" w:cs="Times New Roman"/>
          <w:sz w:val="22"/>
        </w:rPr>
        <w:t>1.2.1</w:t>
      </w:r>
      <w:r>
        <w:rPr>
          <w:rFonts w:ascii="Times New Roman" w:hAnsi="Times New Roman" w:cs="Times New Roman"/>
          <w:sz w:val="22"/>
        </w:rPr>
        <w:t>).</w:t>
      </w:r>
    </w:p>
    <w:p>
      <w:pPr>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drawing>
          <wp:inline distT="0" distB="0" distL="0" distR="0">
            <wp:extent cx="4051935" cy="30702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
                    <a:stretch>
                      <a:fillRect/>
                    </a:stretch>
                  </pic:blipFill>
                  <pic:spPr>
                    <a:xfrm>
                      <a:off x="0" y="0"/>
                      <a:ext cx="4052449" cy="30708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1.2.1</w:t>
      </w:r>
      <w:r>
        <w:rPr>
          <w:rFonts w:ascii="Times New Roman" w:hAnsi="Times New Roman" w:cs="Times New Roman"/>
        </w:rPr>
        <w:t xml:space="preserve"> The main interface of NIRS-KIT Topo-maker.</w:t>
      </w:r>
    </w:p>
    <w:p>
      <w:pPr>
        <w:jc w:val="center"/>
        <w:rPr>
          <w:rFonts w:ascii="Times New Roman" w:hAnsi="Times New Roman" w:cs="Times New Roman"/>
        </w:rPr>
      </w:pPr>
    </w:p>
    <w:p>
      <w:pPr>
        <w:pStyle w:val="24"/>
        <w:numPr>
          <w:ilvl w:val="0"/>
          <w:numId w:val="4"/>
        </w:numPr>
        <w:ind w:firstLineChars="0"/>
        <w:rPr>
          <w:rFonts w:ascii="Times New Roman" w:hAnsi="Times New Roman" w:cs="Times New Roman"/>
          <w:color w:val="C00000"/>
          <w:sz w:val="22"/>
        </w:rPr>
      </w:pPr>
      <w:r>
        <w:rPr>
          <w:rFonts w:ascii="Times New Roman" w:hAnsi="Times New Roman" w:cs="Times New Roman"/>
          <w:sz w:val="22"/>
        </w:rPr>
        <w:t>Click ‘</w:t>
      </w:r>
      <w:r>
        <w:rPr>
          <w:rFonts w:ascii="Times New Roman" w:hAnsi="Times New Roman" w:cs="Times New Roman"/>
          <w:i/>
          <w:iCs/>
          <w:color w:val="00B050"/>
          <w:sz w:val="22"/>
        </w:rPr>
        <w:t>Add</w:t>
      </w:r>
      <w:r>
        <w:rPr>
          <w:rFonts w:ascii="Times New Roman" w:hAnsi="Times New Roman" w:cs="Times New Roman"/>
          <w:sz w:val="22"/>
        </w:rPr>
        <w:t xml:space="preserve">’ to create a new probe set: </w:t>
      </w:r>
      <w:r>
        <w:rPr>
          <w:rFonts w:ascii="Times New Roman" w:hAnsi="Times New Roman" w:cs="Times New Roman"/>
          <w:color w:val="C00000"/>
          <w:sz w:val="22"/>
        </w:rPr>
        <w:t xml:space="preserve">(if multiple </w:t>
      </w:r>
      <w:bookmarkStart w:id="22" w:name="OLE_LINK110"/>
      <w:bookmarkStart w:id="23" w:name="OLE_LINK109"/>
      <w:r>
        <w:rPr>
          <w:rFonts w:ascii="Times New Roman" w:hAnsi="Times New Roman" w:cs="Times New Roman"/>
          <w:color w:val="C00000"/>
          <w:sz w:val="22"/>
        </w:rPr>
        <w:t xml:space="preserve">separate </w:t>
      </w:r>
      <w:bookmarkEnd w:id="22"/>
      <w:bookmarkEnd w:id="23"/>
      <w:r>
        <w:rPr>
          <w:rFonts w:ascii="Times New Roman" w:hAnsi="Times New Roman" w:cs="Times New Roman"/>
          <w:color w:val="C00000"/>
          <w:sz w:val="22"/>
        </w:rPr>
        <w:t>probes, please repeat this action to add them)</w:t>
      </w:r>
    </w:p>
    <w:p>
      <w:pPr>
        <w:pStyle w:val="24"/>
        <w:numPr>
          <w:ilvl w:val="0"/>
          <w:numId w:val="4"/>
        </w:numPr>
        <w:ind w:firstLineChars="0"/>
        <w:rPr>
          <w:rFonts w:ascii="Times New Roman" w:hAnsi="Times New Roman" w:cs="Times New Roman"/>
        </w:rPr>
      </w:pPr>
      <w:r>
        <w:rPr>
          <w:rFonts w:ascii="Times New Roman" w:hAnsi="Times New Roman" w:cs="Times New Roman"/>
          <w:sz w:val="22"/>
        </w:rPr>
        <w:t>Probe configuration:</w:t>
      </w:r>
    </w:p>
    <w:p>
      <w:pPr>
        <w:pStyle w:val="24"/>
        <w:numPr>
          <w:ilvl w:val="1"/>
          <w:numId w:val="4"/>
        </w:numPr>
        <w:ind w:firstLineChars="0"/>
        <w:rPr>
          <w:rFonts w:ascii="Times New Roman" w:hAnsi="Times New Roman" w:cs="Times New Roman"/>
          <w:sz w:val="22"/>
        </w:rPr>
      </w:pPr>
      <w:r>
        <w:rPr>
          <w:rFonts w:ascii="Times New Roman" w:hAnsi="Times New Roman" w:cs="Times New Roman"/>
          <w:sz w:val="22"/>
        </w:rPr>
        <w:t>Set the square matrix density of the blank canvas: Default (10x10). Resize the matrix if necessary;</w:t>
      </w:r>
    </w:p>
    <w:p>
      <w:pPr>
        <w:pStyle w:val="24"/>
        <w:numPr>
          <w:ilvl w:val="1"/>
          <w:numId w:val="4"/>
        </w:numPr>
        <w:ind w:firstLineChars="0"/>
        <w:rPr>
          <w:rFonts w:ascii="Times New Roman" w:hAnsi="Times New Roman" w:cs="Times New Roman"/>
        </w:rPr>
      </w:pPr>
      <w:r>
        <w:rPr>
          <w:rFonts w:ascii="Times New Roman" w:hAnsi="Times New Roman" w:cs="Times New Roman"/>
          <w:sz w:val="22"/>
        </w:rPr>
        <w:t xml:space="preserve">Switch the brush in ‘Probe configuration’, </w:t>
      </w:r>
      <w:r>
        <w:rPr>
          <w:rFonts w:ascii="Times New Roman" w:hAnsi="Times New Roman" w:cs="Times New Roman"/>
        </w:rPr>
        <w:t>then click and color the corresponding squares (for example, see Fig. 4.</w:t>
      </w:r>
      <w:r>
        <w:rPr>
          <w:rFonts w:hint="eastAsia" w:ascii="Times New Roman" w:hAnsi="Times New Roman" w:cs="Times New Roman"/>
        </w:rPr>
        <w:t>1.2.2</w:t>
      </w:r>
      <w:r>
        <w:rPr>
          <w:rFonts w:ascii="Times New Roman" w:hAnsi="Times New Roman" w:cs="Times New Roman"/>
        </w:rPr>
        <w:t xml:space="preserve">). </w:t>
      </w:r>
      <w:r>
        <w:rPr>
          <w:rFonts w:ascii="Times New Roman" w:hAnsi="Times New Roman" w:cs="Times New Roman"/>
          <w:color w:val="FF0000"/>
        </w:rPr>
        <w:t>red</w:t>
      </w:r>
      <w:r>
        <w:rPr>
          <w:rFonts w:ascii="Times New Roman" w:hAnsi="Times New Roman" w:cs="Times New Roman"/>
        </w:rPr>
        <w:t xml:space="preserve">: source; </w:t>
      </w:r>
      <w:r>
        <w:rPr>
          <w:rFonts w:ascii="Times New Roman" w:hAnsi="Times New Roman" w:cs="Times New Roman"/>
          <w:color w:val="00B050"/>
        </w:rPr>
        <w:t>blue</w:t>
      </w:r>
      <w:r>
        <w:rPr>
          <w:rFonts w:ascii="Times New Roman" w:hAnsi="Times New Roman" w:cs="Times New Roman"/>
        </w:rPr>
        <w:t xml:space="preserve">: detector; </w:t>
      </w:r>
      <w:r>
        <w:rPr>
          <w:rFonts w:ascii="Times New Roman" w:hAnsi="Times New Roman" w:cs="Times New Roman"/>
          <w:color w:val="0070C0"/>
        </w:rPr>
        <w:t>green</w:t>
      </w:r>
      <w:r>
        <w:rPr>
          <w:rFonts w:ascii="Times New Roman" w:hAnsi="Times New Roman" w:cs="Times New Roman"/>
        </w:rPr>
        <w:t>: channel;</w:t>
      </w:r>
    </w:p>
    <w:p>
      <w:pPr>
        <w:pStyle w:val="24"/>
        <w:numPr>
          <w:ilvl w:val="1"/>
          <w:numId w:val="4"/>
        </w:numPr>
        <w:ind w:firstLineChars="0"/>
        <w:rPr>
          <w:rFonts w:ascii="Times New Roman" w:hAnsi="Times New Roman" w:cs="Times New Roman"/>
        </w:rPr>
      </w:pPr>
      <w:r>
        <w:rPr>
          <w:rFonts w:ascii="Times New Roman" w:hAnsi="Times New Roman" w:cs="Times New Roman"/>
        </w:rPr>
        <w:t>After that, click ‘</w:t>
      </w:r>
      <w:r>
        <w:rPr>
          <w:rFonts w:ascii="Times New Roman" w:hAnsi="Times New Roman" w:cs="Times New Roman"/>
          <w:i/>
          <w:iCs/>
          <w:color w:val="00B050"/>
        </w:rPr>
        <w:t>Done</w:t>
      </w:r>
      <w:r>
        <w:rPr>
          <w:rFonts w:ascii="Times New Roman" w:hAnsi="Times New Roman" w:cs="Times New Roman"/>
        </w:rPr>
        <w:t>’ to lock the Probe configuration panel, and active the Probe labeling panel. (You can unlock the Probe configuration by clicking ‘</w:t>
      </w:r>
      <w:r>
        <w:rPr>
          <w:rFonts w:ascii="Times New Roman" w:hAnsi="Times New Roman" w:cs="Times New Roman"/>
          <w:i/>
          <w:iCs/>
          <w:color w:val="00B050"/>
        </w:rPr>
        <w:t>Edit</w:t>
      </w:r>
      <w:r>
        <w:rPr>
          <w:rFonts w:ascii="Times New Roman" w:hAnsi="Times New Roman" w:cs="Times New Roman"/>
        </w:rPr>
        <w:t>’).</w:t>
      </w:r>
    </w:p>
    <w:p>
      <w:pPr>
        <w:jc w:val="center"/>
        <w:rPr>
          <w:rFonts w:ascii="Times New Roman" w:hAnsi="Times New Roman" w:cs="Times New Roman"/>
        </w:rPr>
      </w:pPr>
      <w:r>
        <w:rPr>
          <w:rFonts w:ascii="Times New Roman" w:hAnsi="Times New Roman" w:cs="Times New Roman"/>
        </w:rPr>
        <w:drawing>
          <wp:inline distT="0" distB="0" distL="0" distR="0">
            <wp:extent cx="4057015" cy="3074035"/>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
                    <a:stretch>
                      <a:fillRect/>
                    </a:stretch>
                  </pic:blipFill>
                  <pic:spPr>
                    <a:xfrm>
                      <a:off x="0" y="0"/>
                      <a:ext cx="4057200" cy="30744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1.2.2</w:t>
      </w:r>
      <w:r>
        <w:rPr>
          <w:rFonts w:ascii="Times New Roman" w:hAnsi="Times New Roman" w:cs="Times New Roman"/>
        </w:rPr>
        <w:t xml:space="preserve"> The main interface of NIRS-KIT Topo-maker with Probe configuration.</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Probe Labeling:</w:t>
      </w:r>
    </w:p>
    <w:p>
      <w:pPr>
        <w:ind w:left="420" w:leftChars="200"/>
        <w:rPr>
          <w:rFonts w:ascii="Times New Roman" w:hAnsi="Times New Roman" w:cs="Times New Roman"/>
          <w:sz w:val="22"/>
        </w:rPr>
      </w:pPr>
      <w:r>
        <w:rPr>
          <w:rFonts w:ascii="Times New Roman" w:hAnsi="Times New Roman" w:cs="Times New Roman"/>
          <w:sz w:val="22"/>
        </w:rPr>
        <w:t>There are two ways to label the optodes and channels:</w:t>
      </w:r>
    </w:p>
    <w:p>
      <w:pPr>
        <w:pStyle w:val="24"/>
        <w:numPr>
          <w:ilvl w:val="1"/>
          <w:numId w:val="4"/>
        </w:numPr>
        <w:ind w:firstLineChars="0"/>
        <w:rPr>
          <w:rFonts w:ascii="Times New Roman" w:hAnsi="Times New Roman" w:cs="Times New Roman"/>
          <w:sz w:val="22"/>
        </w:rPr>
      </w:pPr>
      <w:r>
        <w:rPr>
          <w:rFonts w:ascii="Times New Roman" w:hAnsi="Times New Roman" w:cs="Times New Roman"/>
          <w:color w:val="00B0F0"/>
          <w:sz w:val="22"/>
        </w:rPr>
        <w:t>Auto label</w:t>
      </w:r>
      <w:r>
        <w:rPr>
          <w:rFonts w:ascii="Times New Roman" w:hAnsi="Times New Roman" w:cs="Times New Roman"/>
          <w:sz w:val="22"/>
        </w:rPr>
        <w:t xml:space="preserve">: </w:t>
      </w:r>
    </w:p>
    <w:p>
      <w:pPr>
        <w:pStyle w:val="24"/>
        <w:numPr>
          <w:ilvl w:val="2"/>
          <w:numId w:val="4"/>
        </w:numPr>
        <w:ind w:firstLineChars="0"/>
        <w:rPr>
          <w:rFonts w:ascii="Times New Roman" w:hAnsi="Times New Roman" w:cs="Times New Roman"/>
          <w:sz w:val="22"/>
        </w:rPr>
      </w:pPr>
      <w:r>
        <w:rPr>
          <w:rFonts w:ascii="Times New Roman" w:hAnsi="Times New Roman" w:cs="Times New Roman"/>
          <w:sz w:val="22"/>
        </w:rPr>
        <w:t>Select ‘Row-by-Row’ or ‘Column-by-Column’.</w:t>
      </w:r>
    </w:p>
    <w:p>
      <w:pPr>
        <w:pStyle w:val="24"/>
        <w:numPr>
          <w:ilvl w:val="2"/>
          <w:numId w:val="4"/>
        </w:numPr>
        <w:ind w:firstLineChars="0"/>
        <w:rPr>
          <w:rFonts w:ascii="Times New Roman" w:hAnsi="Times New Roman" w:cs="Times New Roman"/>
          <w:sz w:val="22"/>
        </w:rPr>
      </w:pPr>
      <w:r>
        <w:rPr>
          <w:rFonts w:ascii="Times New Roman" w:hAnsi="Times New Roman" w:cs="Times New Roman"/>
          <w:sz w:val="22"/>
        </w:rPr>
        <w:t>Click Auto label</w:t>
      </w:r>
    </w:p>
    <w:p>
      <w:pPr>
        <w:pStyle w:val="24"/>
        <w:numPr>
          <w:ilvl w:val="1"/>
          <w:numId w:val="4"/>
        </w:numPr>
        <w:ind w:firstLineChars="0"/>
        <w:rPr>
          <w:rFonts w:ascii="Times New Roman" w:hAnsi="Times New Roman" w:cs="Times New Roman"/>
          <w:sz w:val="22"/>
        </w:rPr>
      </w:pPr>
      <w:r>
        <w:rPr>
          <w:rFonts w:ascii="Times New Roman" w:hAnsi="Times New Roman" w:cs="Times New Roman"/>
          <w:color w:val="00B0F0"/>
          <w:sz w:val="22"/>
        </w:rPr>
        <w:t>Manual label</w:t>
      </w:r>
      <w:r>
        <w:rPr>
          <w:rFonts w:ascii="Times New Roman" w:hAnsi="Times New Roman" w:cs="Times New Roman"/>
          <w:sz w:val="22"/>
        </w:rPr>
        <w:t>:</w:t>
      </w:r>
    </w:p>
    <w:p>
      <w:pPr>
        <w:pStyle w:val="24"/>
        <w:numPr>
          <w:ilvl w:val="2"/>
          <w:numId w:val="4"/>
        </w:numPr>
        <w:ind w:firstLineChars="0"/>
        <w:rPr>
          <w:rFonts w:ascii="Times New Roman" w:hAnsi="Times New Roman" w:cs="Times New Roman"/>
          <w:sz w:val="22"/>
        </w:rPr>
      </w:pPr>
      <w:r>
        <w:rPr>
          <w:rFonts w:ascii="Times New Roman" w:hAnsi="Times New Roman" w:cs="Times New Roman"/>
          <w:sz w:val="22"/>
        </w:rPr>
        <w:t>Click the corresponding square, input, or modify the number at the pop-up window (see Fig. 4.</w:t>
      </w:r>
      <w:r>
        <w:rPr>
          <w:rFonts w:hint="eastAsia" w:ascii="Times New Roman" w:hAnsi="Times New Roman" w:cs="Times New Roman"/>
          <w:sz w:val="22"/>
        </w:rPr>
        <w:t>1.2.3</w:t>
      </w:r>
      <w:r>
        <w:rPr>
          <w:rFonts w:ascii="Times New Roman" w:hAnsi="Times New Roman" w:cs="Times New Roman"/>
          <w:sz w:val="22"/>
        </w:rPr>
        <w:t>).</w:t>
      </w:r>
    </w:p>
    <w:p>
      <w:pPr>
        <w:pStyle w:val="13"/>
        <w:numPr>
          <w:ilvl w:val="0"/>
          <w:numId w:val="4"/>
        </w:numPr>
        <w:rPr>
          <w:rFonts w:ascii="Times New Roman" w:hAnsi="Times New Roman" w:cs="Times New Roman"/>
        </w:rPr>
      </w:pPr>
      <w:r>
        <w:rPr>
          <w:rFonts w:ascii="Times New Roman" w:hAnsi="Times New Roman" w:cs="Times New Roman"/>
          <w:sz w:val="22"/>
        </w:rPr>
        <w:t>After finishing all the above settings, click ‘Save’ to save the current probe set as a mat file.</w:t>
      </w:r>
    </w:p>
    <w:p>
      <w:pPr>
        <w:jc w:val="center"/>
        <w:rPr>
          <w:rFonts w:ascii="Times New Roman" w:hAnsi="Times New Roman" w:cs="Times New Roman"/>
        </w:rPr>
      </w:pPr>
      <w:r>
        <w:rPr>
          <w:rFonts w:ascii="Times New Roman" w:hAnsi="Times New Roman" w:cs="Times New Roman"/>
        </w:rPr>
        <w:drawing>
          <wp:inline distT="0" distB="0" distL="0" distR="0">
            <wp:extent cx="4057015" cy="3074035"/>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
                    <a:stretch>
                      <a:fillRect/>
                    </a:stretch>
                  </pic:blipFill>
                  <pic:spPr>
                    <a:xfrm>
                      <a:off x="0" y="0"/>
                      <a:ext cx="4057200" cy="30744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1.2.3</w:t>
      </w:r>
      <w:r>
        <w:rPr>
          <w:rFonts w:ascii="Times New Roman" w:hAnsi="Times New Roman" w:cs="Times New Roman"/>
        </w:rPr>
        <w:t xml:space="preserve"> NIRS-KIT Topo-maker Probe labeling.</w:t>
      </w:r>
    </w:p>
    <w:p>
      <w:pPr>
        <w:pStyle w:val="13"/>
        <w:spacing w:after="0" w:afterAutospacing="0"/>
        <w:rPr>
          <w:rFonts w:ascii="Times New Roman" w:hAnsi="Times New Roman" w:cs="Times New Roman"/>
          <w:b/>
          <w:bCs/>
          <w:color w:val="C00000"/>
        </w:rPr>
      </w:pPr>
      <w:r>
        <w:rPr>
          <w:rFonts w:ascii="Times New Roman" w:hAnsi="Times New Roman" w:cs="Times New Roman"/>
          <w:b/>
          <w:bCs/>
          <w:color w:val="C00000"/>
        </w:rPr>
        <w:t>Note:</w:t>
      </w:r>
    </w:p>
    <w:p>
      <w:pPr>
        <w:pStyle w:val="13"/>
        <w:numPr>
          <w:ilvl w:val="0"/>
          <w:numId w:val="5"/>
        </w:numPr>
        <w:spacing w:before="0" w:beforeAutospacing="0"/>
        <w:ind w:left="357" w:hanging="357"/>
        <w:rPr>
          <w:rFonts w:ascii="Times New Roman" w:hAnsi="Times New Roman" w:cs="Times New Roman"/>
        </w:rPr>
      </w:pPr>
      <w:r>
        <w:rPr>
          <w:rFonts w:ascii="Times New Roman" w:hAnsi="Times New Roman" w:cs="Times New Roman"/>
        </w:rPr>
        <w:t>If multiple separate probe sets are covering your regions of interest, edit all the probes and then save them to a single mat file (see Fig. 4.1</w:t>
      </w:r>
      <w:r>
        <w:rPr>
          <w:rFonts w:hint="eastAsia" w:ascii="Times New Roman" w:hAnsi="Times New Roman" w:cs="Times New Roman"/>
        </w:rPr>
        <w:t>.2.4</w:t>
      </w:r>
      <w:r>
        <w:rPr>
          <w:rFonts w:ascii="Times New Roman" w:hAnsi="Times New Roman" w:cs="Times New Roman"/>
        </w:rPr>
        <w:t>);</w:t>
      </w:r>
    </w:p>
    <w:p>
      <w:pPr>
        <w:pStyle w:val="13"/>
        <w:numPr>
          <w:ilvl w:val="0"/>
          <w:numId w:val="5"/>
        </w:numPr>
        <w:rPr>
          <w:rFonts w:ascii="Times New Roman" w:hAnsi="Times New Roman" w:cs="Times New Roman"/>
        </w:rPr>
      </w:pPr>
      <w:r>
        <w:rPr>
          <w:rFonts w:ascii="Times New Roman" w:hAnsi="Times New Roman" w:cs="Times New Roman"/>
        </w:rPr>
        <w:t>During the editing, you can timely click ‘Preview’ to view them (see Fig. 4.</w:t>
      </w:r>
      <w:r>
        <w:rPr>
          <w:rFonts w:hint="eastAsia" w:ascii="Times New Roman" w:hAnsi="Times New Roman" w:cs="Times New Roman"/>
        </w:rPr>
        <w:t>1.2.5</w:t>
      </w:r>
      <w:r>
        <w:rPr>
          <w:rFonts w:ascii="Times New Roman" w:hAnsi="Times New Roman" w:cs="Times New Roman"/>
        </w:rPr>
        <w:t>);</w:t>
      </w:r>
    </w:p>
    <w:p>
      <w:pPr>
        <w:pStyle w:val="13"/>
        <w:numPr>
          <w:ilvl w:val="0"/>
          <w:numId w:val="5"/>
        </w:numPr>
        <w:rPr>
          <w:rFonts w:ascii="Times New Roman" w:hAnsi="Times New Roman" w:cs="Times New Roman"/>
        </w:rPr>
      </w:pPr>
      <w:r>
        <w:rPr>
          <w:rFonts w:ascii="Times New Roman" w:hAnsi="Times New Roman" w:cs="Times New Roman"/>
        </w:rPr>
        <w:t>The already saved probe set file can be loaded by clicking ‘Load’, then re-edit by clicking ‘Edit’.</w:t>
      </w:r>
    </w:p>
    <w:p>
      <w:pPr>
        <w:jc w:val="center"/>
        <w:rPr>
          <w:rFonts w:ascii="Times New Roman" w:hAnsi="Times New Roman" w:cs="Times New Roman"/>
        </w:rPr>
      </w:pPr>
      <w:r>
        <w:rPr>
          <w:rFonts w:ascii="Times New Roman" w:hAnsi="Times New Roman" w:cs="Times New Roman"/>
        </w:rPr>
        <w:drawing>
          <wp:inline distT="0" distB="0" distL="0" distR="0">
            <wp:extent cx="5274310" cy="2202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20281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4.1</w:t>
      </w:r>
      <w:r>
        <w:rPr>
          <w:rFonts w:hint="eastAsia" w:ascii="Times New Roman" w:hAnsi="Times New Roman" w:cs="Times New Roman"/>
        </w:rPr>
        <w:t>.2.4</w:t>
      </w:r>
      <w:r>
        <w:rPr>
          <w:rFonts w:ascii="Times New Roman" w:hAnsi="Times New Roman" w:cs="Times New Roman"/>
        </w:rPr>
        <w:t xml:space="preserve"> Example for multiple probes. Setting to 3x5x2 probe sets were shown.</w:t>
      </w:r>
    </w:p>
    <w:p>
      <w:pPr>
        <w:jc w:val="center"/>
        <w:rPr>
          <w:rFonts w:ascii="Times New Roman" w:hAnsi="Times New Roman" w:cs="Times New Roman"/>
        </w:rPr>
      </w:pPr>
    </w:p>
    <w:p>
      <w:pPr>
        <w:jc w:val="center"/>
        <w:rPr>
          <w:rFonts w:ascii="Times New Roman" w:hAnsi="Times New Roman" w:cs="Times New Roman"/>
          <w:sz w:val="22"/>
        </w:rPr>
      </w:pPr>
      <w:r>
        <w:rPr>
          <w:rFonts w:ascii="Times New Roman" w:hAnsi="Times New Roman" w:cs="Times New Roman"/>
        </w:rPr>
        <w:drawing>
          <wp:inline distT="0" distB="0" distL="0" distR="0">
            <wp:extent cx="3995420" cy="219583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96000" cy="2196000"/>
                    </a:xfrm>
                    <a:prstGeom prst="rect">
                      <a:avLst/>
                    </a:prstGeom>
                    <a:noFill/>
                    <a:ln>
                      <a:noFill/>
                    </a:ln>
                  </pic:spPr>
                </pic:pic>
              </a:graphicData>
            </a:graphic>
          </wp:inline>
        </w:drawing>
      </w:r>
    </w:p>
    <w:p>
      <w:pPr>
        <w:jc w:val="center"/>
        <w:rPr>
          <w:rFonts w:ascii="Times New Roman" w:hAnsi="Times New Roman" w:cs="Times New Roman"/>
        </w:rPr>
      </w:pPr>
      <w:bookmarkStart w:id="24" w:name="OLE_LINK114"/>
      <w:bookmarkStart w:id="25" w:name="OLE_LINK113"/>
      <w:r>
        <w:rPr>
          <w:rFonts w:ascii="Times New Roman" w:hAnsi="Times New Roman" w:cs="Times New Roman"/>
        </w:rPr>
        <w:t>Fig. 4.</w:t>
      </w:r>
      <w:r>
        <w:rPr>
          <w:rFonts w:hint="eastAsia" w:ascii="Times New Roman" w:hAnsi="Times New Roman" w:cs="Times New Roman"/>
        </w:rPr>
        <w:t>1.2.5</w:t>
      </w:r>
      <w:r>
        <w:rPr>
          <w:rFonts w:ascii="Times New Roman" w:hAnsi="Times New Roman" w:cs="Times New Roman"/>
        </w:rPr>
        <w:t xml:space="preserve"> The preview result of a 3x5 probe set in NIRS-KIT Topo-maker.</w:t>
      </w:r>
    </w:p>
    <w:bookmarkEnd w:id="24"/>
    <w:bookmarkEnd w:id="25"/>
    <w:p>
      <w:pPr>
        <w:pStyle w:val="5"/>
        <w:spacing w:before="120" w:after="120" w:line="377" w:lineRule="auto"/>
        <w:rPr>
          <w:rFonts w:ascii="Times New Roman" w:hAnsi="Times New Roman" w:cs="Times New Roman"/>
          <w:sz w:val="24"/>
          <w:szCs w:val="24"/>
        </w:rPr>
      </w:pPr>
      <w:r>
        <w:rPr>
          <w:rFonts w:ascii="Times New Roman" w:hAnsi="Times New Roman" w:cs="Times New Roman"/>
          <w:sz w:val="24"/>
          <w:szCs w:val="24"/>
        </w:rPr>
        <w:t>4.1.3 Preparation for spatial information in standard brain space</w:t>
      </w:r>
    </w:p>
    <w:p>
      <w:pPr>
        <w:pStyle w:val="22"/>
        <w:rPr>
          <w:sz w:val="22"/>
        </w:rPr>
      </w:pPr>
      <w:r>
        <w:rPr>
          <w:sz w:val="22"/>
        </w:rPr>
        <w:t>Three-dimensional information in standard brain space (MNI space), consisting of the spatial locations of optodes and channels, is important for result interpretation, visualization in brain space, and publication to enable replication and meta-analysis.</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w:t>
      </w:r>
      <w:r>
        <w:rPr>
          <w:rFonts w:ascii="Times New Roman" w:hAnsi="Times New Roman" w:cs="Times New Roman"/>
          <w:color w:val="00B0F0"/>
          <w:sz w:val="22"/>
        </w:rPr>
        <w:t>Optional</w:t>
      </w:r>
      <w:r>
        <w:rPr>
          <w:rFonts w:ascii="Times New Roman" w:hAnsi="Times New Roman" w:cs="Times New Roman"/>
          <w:sz w:val="22"/>
        </w:rPr>
        <w:t xml:space="preserve">]: If the spatial coordinates in MNI space, and you want to integrate them into the NIRS-KIT format file. Firstly, the MNI coordinates for every subject should be put into the fixed-format .txt files (see the sample files in </w:t>
      </w:r>
      <w:r>
        <w:rPr>
          <w:rFonts w:ascii="Times New Roman" w:hAnsi="Times New Roman" w:cs="Times New Roman"/>
          <w:color w:val="FF0000"/>
          <w:sz w:val="22"/>
        </w:rPr>
        <w:t>…\NIRS_KIT\Sample_Data\</w:t>
      </w:r>
      <w:bookmarkStart w:id="26" w:name="OLE_LINK99"/>
      <w:bookmarkStart w:id="27" w:name="OLE_LINK100"/>
      <w:r>
        <w:rPr>
          <w:rFonts w:ascii="Times New Roman" w:hAnsi="Times New Roman" w:cs="Times New Roman"/>
          <w:color w:val="FF0000"/>
          <w:sz w:val="22"/>
        </w:rPr>
        <w:t>Temp_3D_Localization</w:t>
      </w:r>
      <w:bookmarkEnd w:id="26"/>
      <w:bookmarkEnd w:id="27"/>
      <w:r>
        <w:rPr>
          <w:rFonts w:ascii="Times New Roman" w:hAnsi="Times New Roman" w:cs="Times New Roman"/>
          <w:color w:val="FF0000"/>
          <w:sz w:val="22"/>
        </w:rPr>
        <w:t>\</w:t>
      </w:r>
      <w:r>
        <w:rPr>
          <w:rFonts w:hint="eastAsia" w:ascii="Times New Roman" w:hAnsi="Times New Roman" w:cs="Times New Roman"/>
          <w:color w:val="FF0000"/>
          <w:sz w:val="22"/>
          <w:lang w:val="en-US" w:eastAsia="zh-CN"/>
        </w:rPr>
        <w:t>Outp\MNI_Coordinates</w:t>
      </w:r>
      <w:r>
        <w:rPr>
          <w:rFonts w:ascii="Times New Roman" w:hAnsi="Times New Roman" w:cs="Times New Roman"/>
          <w:color w:val="auto"/>
          <w:sz w:val="22"/>
        </w:rPr>
        <w:t>)</w:t>
      </w:r>
      <w:r>
        <w:rPr>
          <w:rFonts w:ascii="Times New Roman" w:hAnsi="Times New Roman" w:cs="Times New Roman"/>
          <w:sz w:val="22"/>
        </w:rPr>
        <w:t>. After selecting the raw fNIRS time course folder and corresponding data type (with or without adding the probe set file), then please:</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Check ‘</w:t>
      </w:r>
      <w:r>
        <w:rPr>
          <w:rFonts w:ascii="Times New Roman" w:hAnsi="Times New Roman" w:cs="Times New Roman"/>
          <w:i/>
          <w:iCs/>
          <w:color w:val="00B050"/>
          <w:sz w:val="22"/>
        </w:rPr>
        <w:t>3D MNI Data</w:t>
      </w:r>
      <w:r>
        <w:rPr>
          <w:rFonts w:ascii="Times New Roman" w:hAnsi="Times New Roman" w:cs="Times New Roman"/>
          <w:sz w:val="22"/>
        </w:rPr>
        <w:t>’ to add the folder containing the fixed-format MNI coordinate file</w:t>
      </w:r>
      <w:r>
        <w:rPr>
          <w:rFonts w:hint="eastAsia" w:ascii="Times New Roman" w:hAnsi="Times New Roman" w:cs="Times New Roman"/>
          <w:sz w:val="22"/>
          <w:lang w:val="en-US" w:eastAsia="zh-CN"/>
        </w:rPr>
        <w:t xml:space="preserve">. </w:t>
      </w:r>
      <w:r>
        <w:rPr>
          <w:rFonts w:hint="eastAsia" w:ascii="Times New Roman" w:hAnsi="Times New Roman" w:cs="Times New Roman"/>
          <w:b/>
          <w:bCs/>
          <w:color w:val="C00000"/>
          <w:sz w:val="22"/>
          <w:lang w:val="en-US" w:eastAsia="zh-CN"/>
        </w:rPr>
        <w:t>Note:</w:t>
      </w:r>
      <w:r>
        <w:rPr>
          <w:rFonts w:hint="eastAsia" w:ascii="Times New Roman" w:hAnsi="Times New Roman" w:cs="Times New Roman"/>
          <w:color w:val="C00000"/>
          <w:sz w:val="22"/>
          <w:lang w:val="en-US" w:eastAsia="zh-CN"/>
        </w:rPr>
        <w:t xml:space="preserve"> If this file contains more than one MNI information mat file corresponding to each subject, make sure that the name of the MNI information file for each subject is the same as the name of the loaded time series data.</w:t>
      </w:r>
    </w:p>
    <w:p>
      <w:pPr>
        <w:pStyle w:val="24"/>
        <w:numPr>
          <w:ilvl w:val="0"/>
          <w:numId w:val="4"/>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Run</w:t>
      </w:r>
      <w:r>
        <w:rPr>
          <w:rFonts w:ascii="Times New Roman" w:hAnsi="Times New Roman" w:cs="Times New Roman"/>
          <w:sz w:val="22"/>
        </w:rPr>
        <w:t>’ to execute fNIRS data integration.</w:t>
      </w:r>
      <w:bookmarkStart w:id="79" w:name="_GoBack"/>
      <w:bookmarkEnd w:id="79"/>
    </w:p>
    <w:p>
      <w:pPr>
        <w:rPr>
          <w:rFonts w:ascii="Times New Roman" w:hAnsi="Times New Roman" w:cs="Times New Roman"/>
          <w:sz w:val="22"/>
        </w:rPr>
      </w:pPr>
    </w:p>
    <w:p>
      <w:pPr>
        <w:pStyle w:val="22"/>
        <w:jc w:val="both"/>
        <w:rPr>
          <w:sz w:val="22"/>
        </w:rPr>
      </w:pPr>
      <w:r>
        <w:rPr>
          <w:sz w:val="22"/>
        </w:rPr>
        <w:t xml:space="preserve">If the real coordinates information obtained from the 3-D digitizer was not available, the MNI coordinates can also be generated from the real coordinate through spatial registration by using the NFRI toolbox </w:t>
      </w:r>
      <w:r>
        <w:rPr>
          <w:sz w:val="22"/>
        </w:rPr>
        <w:fldChar w:fldCharType="begin" w:fldLock="1"/>
      </w:r>
      <w:r>
        <w:rPr>
          <w:sz w:val="22"/>
        </w:rPr>
        <w:instrText xml:space="preserve">ADDIN CSL_CITATION {"citationItems":[{"id":"ITEM-1","itemData":{"DOI":"10.1016/j.neuroimage.2005.05.019","ISSN":"10538119","abstract":"The registration of functional brain data to the common brain space offers great advantages for inter-modal data integration and sharing. However, this is difficult to achieve in functional near-infrared spectroscopy (fNIRS) because fNIRS data are primary obtained from the head surface and lack structural information of the measured brain. Therefore, in our previous articles, we presented a method for probabilistic registration of fNIRS data to the standard Montreal Neurological Institute (MNI) template through international 10-20 system without using the subject's magnetic resonance image (MRI). In the current study, we demonstrate our method with a new statistical model to facilitate group studies and provide information on different components of variability. We adopt an analysis similar to the single-factor one-way classification analysis of variance based on random effects model to examine the variability involved in our improvised method of probabilistic registration of fNIRS data. We tested this method by registering head surface data of twelve subjects to seventeen reference MRI data sets and found that the standard deviation in probabilistic registration thus performed for given head surface points is approximately within the range of 4.7 to 7.0 mm. This means that, if the spatial registration error is within an acceptable tolerance limit, it is possible to perform multi-subject fNIRS analysis to make inference at the population level and to provide information on positional variability in the population, even when subjects' MRIs are not available. In essence, the current method enables the multi-subject fNIRS data to be presented in the MNI space with clear description of associated positional variability. Such data presentation on a common platform, will not only strengthen the validity of the population analysis of fNIRS studies, but will also facilitate both intra- and inter-modal data sharing among the neuroimaging community.","author":[{"dropping-particle":"","family":"Singh","given":"Archana K.","non-dropping-particle":"","parse-names":false,"suffix":""},{"dropping-particle":"","family":"Okamoto","given":"Masako","non-dropping-particle":"","parse-names":false,"suffix":""},{"dropping-particle":"","family":"Dan","given":"Haruka","non-dropping-particle":"","parse-names":false,"suffix":""},{"dropping-particle":"","family":"Jurcak","given":"Valer","non-dropping-particle":"","parse-names":false,"suffix":""},{"dropping-particle":"","family":"Dan","given":"Ippeita","non-dropping-particle":"","parse-names":false,"suffix":""}],"container-title":"NeuroImage","id":"ITEM-1","issue":"4","issued":{"date-parts":[["2005"]]},"page":"842-851","title":"Spatial registration of multichannel multi-subject fNIRS data to MNI space without MRI","type":"article-journal","volume":"27"},"uris":["http://www.mendeley.com/documents/?uuid=2ec7ddfb-dcec-47de-9ac0-fca7386464fc"]}],"mendeley":{"formattedCitation":"(Singh et al., 2005)","manualFormatting":"(Singh et al., 2005)","plainTextFormattedCitation":"(Singh et al., 2005)","previouslyFormattedCitation":"(Singh et al., 2005)"},"properties":{"noteIndex":0},"schema":"https://github.com/citation-style-language/schema/raw/master/csl-citation.json"}</w:instrText>
      </w:r>
      <w:r>
        <w:rPr>
          <w:sz w:val="22"/>
        </w:rPr>
        <w:fldChar w:fldCharType="separate"/>
      </w:r>
      <w:bookmarkStart w:id="28" w:name="OLE_LINK98"/>
      <w:bookmarkStart w:id="29" w:name="OLE_LINK97"/>
      <w:r>
        <w:rPr>
          <w:sz w:val="22"/>
        </w:rPr>
        <w:t>(</w:t>
      </w:r>
      <w:bookmarkEnd w:id="28"/>
      <w:bookmarkEnd w:id="29"/>
      <w:r>
        <w:rPr>
          <w:sz w:val="22"/>
        </w:rPr>
        <w:t>Singh et al., 2005)</w:t>
      </w:r>
      <w:r>
        <w:rPr>
          <w:sz w:val="22"/>
        </w:rPr>
        <w:fldChar w:fldCharType="end"/>
      </w:r>
      <w:r>
        <w:rPr>
          <w:sz w:val="22"/>
        </w:rPr>
        <w:t>. Click ‘Spatial Registration’ in the main interface of the</w:t>
      </w:r>
      <w:r>
        <w:t xml:space="preserve"> </w:t>
      </w:r>
      <w:r>
        <w:rPr>
          <w:sz w:val="22"/>
        </w:rPr>
        <w:t>Data Preparation module to open the following GUI (see Fig. 4.1</w:t>
      </w:r>
      <w:r>
        <w:rPr>
          <w:rFonts w:hint="eastAsia"/>
          <w:sz w:val="22"/>
        </w:rPr>
        <w:t>.3.1</w:t>
      </w:r>
      <w:r>
        <w:rPr>
          <w:sz w:val="22"/>
        </w:rPr>
        <w:t>).</w:t>
      </w:r>
    </w:p>
    <w:p>
      <w:pPr>
        <w:pStyle w:val="22"/>
        <w:jc w:val="both"/>
        <w:rPr>
          <w:sz w:val="22"/>
        </w:rPr>
      </w:pPr>
    </w:p>
    <w:p>
      <w:pPr>
        <w:rPr>
          <w:rFonts w:ascii="Times New Roman" w:hAnsi="Times New Roman" w:cs="Times New Roman"/>
          <w:sz w:val="22"/>
        </w:rPr>
      </w:pPr>
      <w:r>
        <w:rPr>
          <w:rFonts w:ascii="Times New Roman" w:hAnsi="Times New Roman" w:cs="Times New Roman"/>
          <w:sz w:val="22"/>
        </w:rPr>
        <w:t xml:space="preserve">There are two kinds of spatial registration methods that can be used: 1): NFRI-based registration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{"citationItems":[{"id":"ITEM-1","itemData":{"DOI":"10.1016/j.neuroimage.2005.05.019","ISSN":"10538119","abstract":"The registration of functional brain data to the common brain space offers great advantages for inter-modal data integration and sharing. However, this is difficult to achieve in functional near-infrared spectroscopy (fNIRS) because fNIRS data are primary obtained from the head surface and lack structural information of the measured brain. Therefore, in our previous articles, we presented a method for probabilistic registration of fNIRS data to the standard Montreal Neurological Institute (MNI) template through international 10-20 system without using the subject's magnetic resonance image (MRI). In the current study, we demonstrate our method with a new statistical model to facilitate group studies and provide information on different components of variability. We adopt an analysis similar to the single-factor one-way classification analysis of variance based on random effects model to examine the variability involved in our improvised method of probabilistic registration of fNIRS data. We tested this method by registering head surface data of twelve subjects to seventeen reference MRI data sets and found that the standard deviation in probabilistic registration thus performed for given head surface points is approximately within the range of 4.7 to 7.0 mm. This means that, if the spatial registration error is within an acceptable tolerance limit, it is possible to perform multi-subject fNIRS analysis to make inference at the population level and to provide information on positional variability in the population, even when subjects' MRIs are not available. In essence, the current method enables the multi-subject fNIRS data to be presented in the MNI space with clear description of associated positional variability. Such data presentation on a common platform, will not only strengthen the validity of the population analysis of fNIRS studies, but will also facilitate both intra- and inter-modal data sharing among the neuroimaging community.","author":[{"dropping-particle":"","family":"Singh","given":"Archana K.","non-dropping-particle":"","parse-names":false,"suffix":""},{"dropping-particle":"","family":"Okamoto","given":"Masako","non-dropping-particle":"","parse-names":false,"suffix":""},{"dropping-particle":"","family":"Dan","given":"Haruka","non-dropping-particle":"","parse-names":false,"suffix":""},{"dropping-particle":"","family":"Jurcak","given":"Valer","non-dropping-particle":"","parse-names":false,"suffix":""},{"dropping-particle":"","family":"Dan","given":"Ippeita","non-dropping-particle":"","parse-names":false,"suffix":""}],"container-title":"NeuroImage","id":"ITEM-1","issue":"4","issued":{"date-parts":[["2005"]]},"page":"842-851","title":"Spatial registration of multichannel multi-subject fNIRS data to MNI space without MRI","type":"article-journal","volume":"27"},"uris":["http://www.mendeley.com/documents/?uuid=2ec7ddfb-dcec-47de-9ac0-fca7386464fc"]}],"mendeley":{"formattedCitation":"(Singh et al., 2005)","plainTextFormattedCitation":"(Singh et al., 2005)","previouslyFormattedCitation":"(Singh et al., 2005)"},"properties":{"noteIndex":0},"schema":"https://github.com/citation-style-language/schema/raw/master/csl-citation.json"}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(Singh et al., 2005)</w:t>
      </w:r>
      <w:r>
        <w:rPr>
          <w:rFonts w:ascii="Times New Roman" w:hAnsi="Times New Roman" w:cs="Times New Roman"/>
          <w:sz w:val="22"/>
        </w:rPr>
        <w:fldChar w:fldCharType="end"/>
      </w:r>
      <w:r>
        <w:rPr>
          <w:rFonts w:ascii="Times New Roman" w:hAnsi="Times New Roman" w:cs="Times New Roman"/>
          <w:sz w:val="22"/>
        </w:rPr>
        <w:t xml:space="preserve">; 2): TBA-based registration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{"citationItems":[{"id":"ITEM-1","itemData":{"DOI":"10.1126/sciadv.aar6904","ISBN":"2375-2548","ISSN":"2375-2548","abstract":"We introduce here the concept of a transcranial brain atlas (TBA), a new kind of brain atlas specialized for transcranial techniques. A TBA is a probabilistic mapping from scalp space to atlas label space, relating scalp locations to anatomical, functional, network, genetic, or other labels. TBAs offer a new way to integrate and present structural and functional organization of the brain and allow previously subsurface and invisible atlas labels visible on the scalp surface to accurately guide the placement of transcranial devices directly on the scalp surface in a straightforward, visual manner. We present here a framework for building TBAs that includes (i) a new, continuous proportional coordinate system devised for the scalp surface to allow standardized specification of scalp positions; (ii) a high-resolution, large sample-based (114-participant) mapping from scalp space to brain space to accurately and reliably describe human cranio-cortical correspondence; and (iii) a two-step Markov chain to combine the probabilistic scalp-brain mapping with a traditional brain atlas, bringing atlas labels to the scalp surface. We assessed the reproducibility (consistency of TBAs generated from different groups) and predictiveness (prediction accuracy of labels for individuals without brain images) of the TBAs built via our framework. Moreover, we present an application of TBAs to a functional near-infrared spectroscopy finger-tapping experiment, illustrating the utility and benefits of TBAs in transcranial studies. Our results demonstrate that TBAs can support ongoing efforts to map the human brain using transcranial techniques, just as traditional brain atlases have supported magnetic resonance imaging and positron emission tomography studies.","author":[{"dropping-particle":"","family":"Xiao","given":"Xiang","non-dropping-particle":"","parse-names":false,"suffix":""},{"dropping-particle":"","family":"Yu","given":"Xiaoting","non-dropping-particle":"","parse-names":false,"suffix":""},{"dropping-particle":"","family":"Zhang","given":"Zong","non-dropping-particle":"","parse-names":false,"suffix":""},{"dropping-particle":"","family":"Zhao","given":"Yang","non-dropping-particle":"","parse-names":false,"suffix":""},{"dropping-particle":"","family":"Jiang","given":"Yihan","non-dropping-particle":"","parse-names":false,"suffix":""},{"dropping-particle":"","family":"Li","given":"Zheng","non-dropping-particle":"","parse-names":false,"suffix":""},{"dropping-particle":"","family":"Yang","given":"Yihong","non-dropping-particle":"","parse-names":false,"suffix":""},{"dropping-particle":"","family":"Zhu","given":"Chaozhe","non-dropping-particle":"","parse-names":false,"suffix":""}],"container-title":"Science Advances","id":"ITEM-1","issue":"9","issued":{"date-parts":[["2018","9","5"]]},"language":"English","note":"Gz2nu\nTimes Cited:0\nCited References Count:41","page":"eaar6904","title":"Transcranial brain atlas","type":"article-journal","volume":"4"},"uris":["http://www.mendeley.com/documents/?uuid=815a89e7-1138-4003-b7e4-978ef489ddad"]}],"mendeley":{"formattedCitation":"(Xiao et al., 2018)","plainTextFormattedCitation":"(Xiao et al., 2018)","previouslyFormattedCitation":"(Xiao et al., 2018)"},"properties":{"noteIndex":0},"schema":"https://github.com/citation-style-language/schema/raw/master/csl-citation.json"}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(Xiao et al., 2018)</w:t>
      </w:r>
      <w:r>
        <w:rPr>
          <w:rFonts w:ascii="Times New Roman" w:hAnsi="Times New Roman" w:cs="Times New Roman"/>
          <w:sz w:val="22"/>
        </w:rPr>
        <w:fldChar w:fldCharType="end"/>
      </w:r>
      <w:r>
        <w:rPr>
          <w:rFonts w:ascii="Times New Roman" w:hAnsi="Times New Roman" w:cs="Times New Roman"/>
          <w:sz w:val="22"/>
        </w:rPr>
        <w:t>.</w:t>
      </w:r>
    </w:p>
    <w:p>
      <w:pPr>
        <w:jc w:val="left"/>
        <w:rPr>
          <w:rFonts w:ascii="Times New Roman" w:hAnsi="Times New Roman" w:cs="Times New Roman"/>
          <w:b/>
          <w:sz w:val="22"/>
        </w:rPr>
      </w:pPr>
    </w:p>
    <w:p>
      <w:pPr>
        <w:pStyle w:val="6"/>
        <w:spacing w:before="120" w:after="120" w:line="377" w:lineRule="auto"/>
        <w:rPr>
          <w:rFonts w:ascii="Times New Roman" w:hAnsi="Times New Roman" w:cs="Times New Roman"/>
          <w:sz w:val="22"/>
          <w:szCs w:val="22"/>
        </w:rPr>
      </w:pPr>
      <w:r>
        <w:rPr>
          <w:rFonts w:ascii="Times New Roman" w:hAnsi="Times New Roman" w:cs="Times New Roman"/>
          <w:sz w:val="22"/>
          <w:szCs w:val="22"/>
        </w:rPr>
        <w:t>4.1.3.1 NFRI-based registration</w:t>
      </w:r>
    </w:p>
    <w:p>
      <w:pPr>
        <w:rPr>
          <w:rFonts w:ascii="Times New Roman" w:hAnsi="Times New Roman" w:cs="Times New Roman"/>
          <w:sz w:val="22"/>
        </w:rPr>
      </w:pPr>
      <w:r>
        <w:rPr>
          <w:rFonts w:ascii="Times New Roman" w:hAnsi="Times New Roman" w:cs="Times New Roman"/>
          <w:sz w:val="22"/>
        </w:rPr>
        <w:t>If you want to use this method to produce your results, you are also required to cite the following paper.</w:t>
      </w:r>
    </w:p>
    <w:p>
      <w:pPr>
        <w:jc w:val="left"/>
        <w:rPr>
          <w:rFonts w:ascii="Times New Roman" w:hAnsi="Times New Roman" w:cs="Times New Roman"/>
          <w:sz w:val="22"/>
        </w:rPr>
      </w:pPr>
    </w:p>
    <w:p>
      <w:pPr>
        <w:autoSpaceDE w:val="0"/>
        <w:autoSpaceDN w:val="0"/>
        <w:adjustRightInd w:val="0"/>
        <w:ind w:left="480" w:hanging="480"/>
        <w:rPr>
          <w:rFonts w:ascii="Times New Roman" w:hAnsi="Times New Roman" w:cs="Times New Roman"/>
          <w:kern w:val="0"/>
          <w:sz w:val="22"/>
          <w:szCs w:val="24"/>
        </w:rPr>
      </w:pPr>
      <w:r>
        <w:rPr>
          <w:rFonts w:ascii="Times New Roman" w:hAnsi="Times New Roman" w:cs="Times New Roman"/>
          <w:kern w:val="0"/>
          <w:sz w:val="22"/>
          <w:szCs w:val="24"/>
        </w:rPr>
        <w:t>Singh, A.K., Okamoto, M., Dan, H., Jurcak, V., Dan, I., 2005. Spatial registration of multichannel multi-subject fNIRS data to MNI space without MRI. Neuroimage 27, 842–851. https://doi.org/10.1016/j.neuroimage.2005.05.019</w:t>
      </w:r>
    </w:p>
    <w:p>
      <w:pPr>
        <w:jc w:val="left"/>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For NFRI-based registration, two kinds of input files are necessary (see Fig. 4.1</w:t>
      </w:r>
      <w:r>
        <w:rPr>
          <w:rFonts w:hint="eastAsia" w:ascii="Times New Roman" w:hAnsi="Times New Roman" w:cs="Times New Roman"/>
          <w:sz w:val="22"/>
        </w:rPr>
        <w:t>.3.1</w:t>
      </w:r>
      <w:r>
        <w:rPr>
          <w:rFonts w:ascii="Times New Roman" w:hAnsi="Times New Roman" w:cs="Times New Roman"/>
          <w:sz w:val="22"/>
        </w:rPr>
        <w:t>): 1) the ‘</w:t>
      </w:r>
      <w:r>
        <w:rPr>
          <w:rFonts w:ascii="Times New Roman" w:hAnsi="Times New Roman" w:cs="Times New Roman"/>
          <w:b/>
          <w:sz w:val="22"/>
        </w:rPr>
        <w:t>origin</w:t>
      </w:r>
      <w:r>
        <w:rPr>
          <w:rFonts w:ascii="Times New Roman" w:hAnsi="Times New Roman" w:cs="Times New Roman"/>
          <w:sz w:val="22"/>
        </w:rPr>
        <w:t>’ file contains the in real coordinates for reference points; 2) the ‘</w:t>
      </w:r>
      <w:r>
        <w:rPr>
          <w:rFonts w:ascii="Times New Roman" w:hAnsi="Times New Roman" w:cs="Times New Roman"/>
          <w:b/>
          <w:sz w:val="22"/>
        </w:rPr>
        <w:t>others</w:t>
      </w:r>
      <w:r>
        <w:rPr>
          <w:rFonts w:ascii="Times New Roman" w:hAnsi="Times New Roman" w:cs="Times New Roman"/>
          <w:sz w:val="22"/>
        </w:rPr>
        <w:t xml:space="preserve">’ file contains the in real coordinates for channel and optode positions. The sample files for NFRI-based registration are provided in </w:t>
      </w:r>
      <w:r>
        <w:rPr>
          <w:rFonts w:ascii="Times New Roman" w:hAnsi="Times New Roman" w:cs="Times New Roman"/>
          <w:color w:val="FF0000"/>
          <w:sz w:val="22"/>
        </w:rPr>
        <w:t>…\NIRS_KIT\Sample_Data\Temp_3D_Localization\Raw_Localization_Data\NFRI_Based\</w:t>
      </w:r>
      <w:r>
        <w:rPr>
          <w:rFonts w:ascii="Times New Roman" w:hAnsi="Times New Roman" w:cs="Times New Roman"/>
          <w:sz w:val="22"/>
        </w:rPr>
        <w:t>;</w:t>
      </w:r>
    </w:p>
    <w:p>
      <w:pPr>
        <w:pStyle w:val="24"/>
        <w:numPr>
          <w:ilvl w:val="0"/>
          <w:numId w:val="3"/>
        </w:numPr>
        <w:ind w:firstLineChars="0"/>
        <w:jc w:val="left"/>
        <w:rPr>
          <w:rFonts w:ascii="Times New Roman" w:hAnsi="Times New Roman" w:cs="Times New Roman"/>
          <w:b/>
          <w:sz w:val="22"/>
        </w:rPr>
      </w:pPr>
      <w:r>
        <w:rPr>
          <w:rFonts w:ascii="Times New Roman" w:hAnsi="Times New Roman" w:cs="Times New Roman"/>
          <w:sz w:val="22"/>
        </w:rPr>
        <w:t>Click ‘</w:t>
      </w:r>
      <w:r>
        <w:rPr>
          <w:rFonts w:ascii="Times New Roman" w:hAnsi="Times New Roman" w:cs="Times New Roman"/>
          <w:i/>
          <w:color w:val="00B050"/>
          <w:sz w:val="22"/>
        </w:rPr>
        <w:t>Add reference file path:</w:t>
      </w:r>
      <w:r>
        <w:rPr>
          <w:rFonts w:ascii="Times New Roman" w:hAnsi="Times New Roman" w:cs="Times New Roman"/>
          <w:sz w:val="22"/>
        </w:rPr>
        <w:t>’ to add the folder containing the ‘origin’ files, and click ‘</w:t>
      </w:r>
      <w:r>
        <w:rPr>
          <w:rFonts w:ascii="Times New Roman" w:hAnsi="Times New Roman" w:cs="Times New Roman"/>
          <w:color w:val="00B050"/>
          <w:sz w:val="22"/>
        </w:rPr>
        <w:t>Add ch &amp; opt file path:</w:t>
      </w:r>
      <w:r>
        <w:rPr>
          <w:rFonts w:ascii="Times New Roman" w:hAnsi="Times New Roman" w:cs="Times New Roman"/>
          <w:sz w:val="22"/>
        </w:rPr>
        <w:t>’ to add the folder containing the ‘others’ files.</w:t>
      </w:r>
    </w:p>
    <w:p>
      <w:pPr>
        <w:pStyle w:val="24"/>
        <w:numPr>
          <w:ilvl w:val="0"/>
          <w:numId w:val="6"/>
        </w:numPr>
        <w:ind w:firstLineChars="0"/>
        <w:jc w:val="left"/>
        <w:rPr>
          <w:rFonts w:ascii="Times New Roman" w:hAnsi="Times New Roman" w:cs="Times New Roman"/>
          <w:sz w:val="22"/>
        </w:rPr>
      </w:pPr>
      <w:r>
        <w:rPr>
          <w:rFonts w:ascii="Times New Roman" w:hAnsi="Times New Roman" w:cs="Times New Roman"/>
          <w:sz w:val="22"/>
        </w:rPr>
        <w:t xml:space="preserve">Set the </w:t>
      </w:r>
      <w:r>
        <w:rPr>
          <w:rFonts w:ascii="Times New Roman" w:hAnsi="Times New Roman" w:cs="Times New Roman"/>
          <w:i/>
          <w:iCs/>
          <w:color w:val="00B050"/>
          <w:sz w:val="22"/>
        </w:rPr>
        <w:t>Output path</w:t>
      </w:r>
      <w:r>
        <w:rPr>
          <w:rFonts w:ascii="Times New Roman" w:hAnsi="Times New Roman" w:cs="Times New Roman"/>
          <w:sz w:val="22"/>
        </w:rPr>
        <w:t>:</w:t>
      </w:r>
    </w:p>
    <w:p>
      <w:pPr>
        <w:pStyle w:val="24"/>
        <w:numPr>
          <w:ilvl w:val="0"/>
          <w:numId w:val="6"/>
        </w:numPr>
        <w:ind w:firstLineChars="0"/>
        <w:jc w:val="left"/>
        <w:rPr>
          <w:rFonts w:ascii="Times New Roman" w:hAnsi="Times New Roman" w:cs="Times New Roman"/>
          <w:sz w:val="22"/>
        </w:rPr>
      </w:pPr>
      <w:r>
        <w:rPr>
          <w:rFonts w:ascii="Times New Roman" w:hAnsi="Times New Roman" w:cs="Times New Roman"/>
          <w:sz w:val="22"/>
        </w:rPr>
        <w:t xml:space="preserve">Select whether </w:t>
      </w:r>
      <w:r>
        <w:rPr>
          <w:rFonts w:ascii="Times New Roman" w:hAnsi="Times New Roman" w:cs="Times New Roman"/>
          <w:i/>
          <w:iCs/>
          <w:color w:val="00B050"/>
          <w:sz w:val="22"/>
        </w:rPr>
        <w:t>Skip Reference Check</w:t>
      </w:r>
      <w:r>
        <w:rPr>
          <w:rFonts w:ascii="Times New Roman" w:hAnsi="Times New Roman" w:cs="Times New Roman"/>
          <w:sz w:val="22"/>
        </w:rPr>
        <w:t xml:space="preserve"> or not if method 1 (NFRI-based registration) selected;</w:t>
      </w:r>
    </w:p>
    <w:p>
      <w:pPr>
        <w:pStyle w:val="24"/>
        <w:numPr>
          <w:ilvl w:val="0"/>
          <w:numId w:val="6"/>
        </w:numPr>
        <w:ind w:firstLineChars="0"/>
        <w:jc w:val="left"/>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Run</w:t>
      </w:r>
      <w:r>
        <w:rPr>
          <w:rFonts w:ascii="Times New Roman" w:hAnsi="Times New Roman" w:cs="Times New Roman"/>
          <w:sz w:val="22"/>
        </w:rPr>
        <w:t>’ to execute spatial registration.</w:t>
      </w:r>
    </w:p>
    <w:p>
      <w:pPr>
        <w:jc w:val="left"/>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rPr>
        <w:drawing>
          <wp:inline distT="0" distB="0" distL="0" distR="0">
            <wp:extent cx="3873500" cy="4159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880029" cy="4166261"/>
                    </a:xfrm>
                    <a:prstGeom prst="rect">
                      <a:avLst/>
                    </a:prstGeom>
                  </pic:spPr>
                </pic:pic>
              </a:graphicData>
            </a:graphic>
          </wp:inline>
        </w:drawing>
      </w:r>
    </w:p>
    <w:p>
      <w:pPr>
        <w:jc w:val="center"/>
        <w:rPr>
          <w:rFonts w:ascii="Times New Roman" w:hAnsi="Times New Roman" w:cs="Times New Roman"/>
        </w:rPr>
      </w:pPr>
      <w:bookmarkStart w:id="30" w:name="OLE_LINK6"/>
      <w:bookmarkStart w:id="31" w:name="OLE_LINK5"/>
      <w:r>
        <w:rPr>
          <w:rFonts w:ascii="Times New Roman" w:hAnsi="Times New Roman" w:cs="Times New Roman"/>
        </w:rPr>
        <w:t>Fig. 4.1</w:t>
      </w:r>
      <w:r>
        <w:rPr>
          <w:rFonts w:hint="eastAsia" w:ascii="Times New Roman" w:hAnsi="Times New Roman" w:cs="Times New Roman"/>
        </w:rPr>
        <w:t>.3.1</w:t>
      </w:r>
      <w:r>
        <w:rPr>
          <w:rFonts w:ascii="Times New Roman" w:hAnsi="Times New Roman" w:cs="Times New Roman"/>
        </w:rPr>
        <w:t xml:space="preserve"> NIRS-KIT Spatial Registration: NFRI-based registration</w:t>
      </w:r>
    </w:p>
    <w:bookmarkEnd w:id="30"/>
    <w:bookmarkEnd w:id="31"/>
    <w:p>
      <w:pPr>
        <w:jc w:val="cente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color w:val="FF0000"/>
          <w:sz w:val="22"/>
        </w:rPr>
        <w:t>Note</w:t>
      </w:r>
      <w:r>
        <w:rPr>
          <w:rFonts w:ascii="Times New Roman" w:hAnsi="Times New Roman" w:cs="Times New Roman"/>
          <w:sz w:val="22"/>
        </w:rPr>
        <w:t xml:space="preserve">: For NFRI-based registration selected, in the origin .csv file, </w:t>
      </w:r>
      <w:r>
        <w:rPr>
          <w:rFonts w:ascii="Times New Roman" w:hAnsi="Times New Roman" w:cs="Times New Roman"/>
          <w:sz w:val="22"/>
          <w:u w:val="single"/>
        </w:rPr>
        <w:t>at least four reference points</w:t>
      </w:r>
      <w:r>
        <w:rPr>
          <w:rFonts w:ascii="Times New Roman" w:hAnsi="Times New Roman" w:cs="Times New Roman"/>
          <w:sz w:val="22"/>
        </w:rPr>
        <w:t xml:space="preserve"> are given (Nz, Lz, AL, AR, if including Cz will be better).</w:t>
      </w:r>
    </w:p>
    <w:p>
      <w:pPr>
        <w:pStyle w:val="6"/>
        <w:spacing w:before="120" w:after="120" w:line="377" w:lineRule="auto"/>
        <w:rPr>
          <w:rFonts w:ascii="Times New Roman" w:hAnsi="Times New Roman" w:cs="Times New Roman"/>
          <w:sz w:val="22"/>
          <w:szCs w:val="22"/>
        </w:rPr>
      </w:pPr>
      <w:r>
        <w:rPr>
          <w:rFonts w:ascii="Times New Roman" w:hAnsi="Times New Roman" w:cs="Times New Roman"/>
          <w:sz w:val="22"/>
          <w:szCs w:val="22"/>
        </w:rPr>
        <w:t>4.1.3.2 TBA-based registration</w:t>
      </w:r>
    </w:p>
    <w:p>
      <w:pPr>
        <w:rPr>
          <w:rFonts w:ascii="Times New Roman" w:hAnsi="Times New Roman" w:cs="Times New Roman"/>
          <w:sz w:val="22"/>
        </w:rPr>
      </w:pPr>
      <w:r>
        <w:rPr>
          <w:rFonts w:ascii="Times New Roman" w:hAnsi="Times New Roman" w:cs="Times New Roman"/>
          <w:sz w:val="22"/>
        </w:rPr>
        <w:t>If you want to use this method to produce your results, you are also required to cite the following paper.</w:t>
      </w:r>
    </w:p>
    <w:p>
      <w:pPr>
        <w:jc w:val="left"/>
        <w:rPr>
          <w:rFonts w:ascii="Times New Roman" w:hAnsi="Times New Roman" w:cs="Times New Roman"/>
          <w:sz w:val="22"/>
        </w:rPr>
      </w:pPr>
    </w:p>
    <w:p>
      <w:pPr>
        <w:autoSpaceDE w:val="0"/>
        <w:autoSpaceDN w:val="0"/>
        <w:adjustRightInd w:val="0"/>
        <w:ind w:left="480" w:hanging="480"/>
        <w:rPr>
          <w:rFonts w:ascii="Times New Roman" w:hAnsi="Times New Roman" w:cs="Times New Roman"/>
          <w:kern w:val="0"/>
          <w:sz w:val="22"/>
          <w:szCs w:val="24"/>
        </w:rPr>
      </w:pPr>
      <w:r>
        <w:rPr>
          <w:rFonts w:ascii="Times New Roman" w:hAnsi="Times New Roman" w:cs="Times New Roman"/>
          <w:kern w:val="0"/>
          <w:sz w:val="22"/>
          <w:szCs w:val="24"/>
        </w:rPr>
        <w:t>Xiao, X., Yu, X., Zhang, Z., Zhao, Y., Jiang, Y., Li, Z., Yang, Y., Zhu, C., 2018. Transcranial brain atlas. Sci. Adv. 4, eaar6904. https://doi.org/10.1126/sciadv.aar6904</w:t>
      </w:r>
    </w:p>
    <w:p>
      <w:pPr>
        <w:jc w:val="left"/>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For TBA-based registration, two kinds of input files are necessary (see Fig. 4.</w:t>
      </w:r>
      <w:r>
        <w:rPr>
          <w:rFonts w:hint="eastAsia" w:ascii="Times New Roman" w:hAnsi="Times New Roman" w:cs="Times New Roman"/>
          <w:sz w:val="22"/>
        </w:rPr>
        <w:t>1.3</w:t>
      </w:r>
      <w:r>
        <w:rPr>
          <w:rFonts w:ascii="Times New Roman" w:hAnsi="Times New Roman" w:cs="Times New Roman"/>
          <w:sz w:val="22"/>
        </w:rPr>
        <w:t>.2): 1) the ‘</w:t>
      </w:r>
      <w:r>
        <w:rPr>
          <w:rFonts w:ascii="Times New Roman" w:hAnsi="Times New Roman" w:cs="Times New Roman"/>
          <w:b/>
          <w:sz w:val="22"/>
        </w:rPr>
        <w:t>landmark_sparse</w:t>
      </w:r>
      <w:r>
        <w:rPr>
          <w:rFonts w:ascii="Times New Roman" w:hAnsi="Times New Roman" w:cs="Times New Roman"/>
          <w:sz w:val="22"/>
        </w:rPr>
        <w:t xml:space="preserve">’ file contains the real coordinates for the landmark and sparse points that are necessary for scalp reconstruction and CPC system construction. </w:t>
      </w:r>
      <w:r>
        <w:rPr>
          <w:rFonts w:ascii="Times New Roman" w:hAnsi="Times New Roman" w:cs="Times New Roman"/>
          <w:color w:val="FF0000"/>
          <w:sz w:val="22"/>
        </w:rPr>
        <w:t>Note:</w:t>
      </w:r>
      <w:r>
        <w:rPr>
          <w:rFonts w:ascii="Times New Roman" w:hAnsi="Times New Roman" w:cs="Times New Roman"/>
          <w:sz w:val="22"/>
        </w:rPr>
        <w:t xml:space="preserve"> </w:t>
      </w:r>
      <w:r>
        <w:rPr>
          <w:rFonts w:ascii="Times New Roman" w:hAnsi="Times New Roman" w:cs="Times New Roman"/>
          <w:color w:val="FF0000"/>
          <w:sz w:val="22"/>
        </w:rPr>
        <w:t xml:space="preserve">In this file, </w:t>
      </w:r>
      <w:r>
        <w:rPr>
          <w:rFonts w:ascii="Times New Roman" w:hAnsi="Times New Roman" w:cs="Times New Roman"/>
          <w:color w:val="FF0000"/>
          <w:sz w:val="22"/>
          <w:u w:val="single"/>
        </w:rPr>
        <w:t>four landmaker points</w:t>
      </w:r>
      <w:r>
        <w:rPr>
          <w:rFonts w:ascii="Times New Roman" w:hAnsi="Times New Roman" w:cs="Times New Roman"/>
          <w:color w:val="FF0000"/>
          <w:sz w:val="22"/>
        </w:rPr>
        <w:t xml:space="preserve"> (Nz, Lz, AL, AR) and </w:t>
      </w:r>
      <w:r>
        <w:rPr>
          <w:rFonts w:ascii="Times New Roman" w:hAnsi="Times New Roman" w:cs="Times New Roman"/>
          <w:color w:val="FF0000"/>
          <w:sz w:val="22"/>
          <w:u w:val="single"/>
        </w:rPr>
        <w:t>at least 21</w:t>
      </w:r>
      <w:r>
        <w:rPr>
          <w:rFonts w:ascii="Times New Roman" w:hAnsi="Times New Roman" w:cs="Times New Roman"/>
          <w:color w:val="FF0000"/>
          <w:sz w:val="22"/>
        </w:rPr>
        <w:t xml:space="preserve"> sparse points (the name for each sparse point can be arbitrary or even empty) are necessary. Besides, please make sure that the sparse points are evenly and discretely distributed on the scalp when collecting these sparse points.</w:t>
      </w:r>
      <w:r>
        <w:rPr>
          <w:rFonts w:ascii="Times New Roman" w:hAnsi="Times New Roman" w:cs="Times New Roman"/>
          <w:sz w:val="22"/>
        </w:rPr>
        <w:t xml:space="preserve"> 2) the ‘</w:t>
      </w:r>
      <w:r>
        <w:rPr>
          <w:rFonts w:ascii="Times New Roman" w:hAnsi="Times New Roman" w:cs="Times New Roman"/>
          <w:b/>
          <w:sz w:val="22"/>
        </w:rPr>
        <w:t>opt_ch</w:t>
      </w:r>
      <w:r>
        <w:rPr>
          <w:rFonts w:ascii="Times New Roman" w:hAnsi="Times New Roman" w:cs="Times New Roman"/>
          <w:sz w:val="22"/>
        </w:rPr>
        <w:t xml:space="preserve">’ file contains real coordinates for measurement channel positions (with or without optode positions). The sample files for NFRI-based registration are provided in in </w:t>
      </w:r>
      <w:r>
        <w:rPr>
          <w:rFonts w:ascii="Times New Roman" w:hAnsi="Times New Roman" w:cs="Times New Roman"/>
          <w:color w:val="FF0000"/>
          <w:sz w:val="22"/>
        </w:rPr>
        <w:t>…\NIRS_KIT\Sample_Data\Temp_3D_Localization\Raw_Localization_Data\TBA_Based\</w:t>
      </w:r>
      <w:r>
        <w:rPr>
          <w:rFonts w:ascii="Times New Roman" w:hAnsi="Times New Roman" w:cs="Times New Roman"/>
          <w:sz w:val="22"/>
        </w:rPr>
        <w:t>;</w:t>
      </w:r>
    </w:p>
    <w:p>
      <w:pPr>
        <w:ind w:left="210" w:leftChars="100"/>
        <w:jc w:val="center"/>
        <w:rPr>
          <w:rFonts w:ascii="Times New Roman" w:hAnsi="Times New Roman" w:cs="Times New Roman"/>
          <w:sz w:val="22"/>
        </w:rPr>
      </w:pPr>
      <w:r>
        <w:rPr>
          <w:rFonts w:ascii="Times New Roman" w:hAnsi="Times New Roman" w:cs="Times New Roman"/>
        </w:rPr>
        <w:drawing>
          <wp:inline distT="0" distB="0" distL="0" distR="0">
            <wp:extent cx="5274310" cy="41649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
                    <a:stretch>
                      <a:fillRect/>
                    </a:stretch>
                  </pic:blipFill>
                  <pic:spPr>
                    <a:xfrm>
                      <a:off x="0" y="0"/>
                      <a:ext cx="5274310" cy="416496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1.3.2</w:t>
      </w:r>
      <w:r>
        <w:rPr>
          <w:rFonts w:ascii="Times New Roman" w:hAnsi="Times New Roman" w:cs="Times New Roman"/>
        </w:rPr>
        <w:t xml:space="preserve"> NIRS-KIT Spatial Registration: TBA-based registration</w:t>
      </w:r>
    </w:p>
    <w:p>
      <w:pPr>
        <w:rPr>
          <w:rFonts w:ascii="Times New Roman" w:hAnsi="Times New Roman" w:cs="Times New Roman"/>
        </w:rPr>
      </w:pPr>
    </w:p>
    <w:p>
      <w:pPr>
        <w:pStyle w:val="24"/>
        <w:numPr>
          <w:ilvl w:val="0"/>
          <w:numId w:val="3"/>
        </w:numPr>
        <w:ind w:firstLineChars="0"/>
        <w:rPr>
          <w:rFonts w:ascii="Times New Roman" w:hAnsi="Times New Roman" w:cs="Times New Roman"/>
          <w:b/>
          <w:sz w:val="22"/>
        </w:rPr>
      </w:pPr>
      <w:r>
        <w:rPr>
          <w:rFonts w:ascii="Times New Roman" w:hAnsi="Times New Roman" w:cs="Times New Roman"/>
          <w:sz w:val="22"/>
        </w:rPr>
        <w:t>Click ‘</w:t>
      </w:r>
      <w:r>
        <w:rPr>
          <w:rFonts w:ascii="Times New Roman" w:hAnsi="Times New Roman" w:cs="Times New Roman"/>
          <w:i/>
          <w:color w:val="00B050"/>
          <w:sz w:val="22"/>
        </w:rPr>
        <w:t>Add reference file path:</w:t>
      </w:r>
      <w:r>
        <w:rPr>
          <w:rFonts w:ascii="Times New Roman" w:hAnsi="Times New Roman" w:cs="Times New Roman"/>
          <w:sz w:val="22"/>
        </w:rPr>
        <w:t>’ to add the folder containing the ‘origin’ files, and click ‘</w:t>
      </w:r>
      <w:r>
        <w:rPr>
          <w:rFonts w:ascii="Times New Roman" w:hAnsi="Times New Roman" w:cs="Times New Roman"/>
          <w:color w:val="00B050"/>
          <w:sz w:val="22"/>
        </w:rPr>
        <w:t>Add ch &amp; opt file path:</w:t>
      </w:r>
      <w:r>
        <w:rPr>
          <w:rFonts w:ascii="Times New Roman" w:hAnsi="Times New Roman" w:cs="Times New Roman"/>
          <w:sz w:val="22"/>
        </w:rPr>
        <w:t>’ to add the folder containing the ‘others’ files.</w:t>
      </w:r>
    </w:p>
    <w:p>
      <w:pPr>
        <w:pStyle w:val="24"/>
        <w:numPr>
          <w:ilvl w:val="0"/>
          <w:numId w:val="6"/>
        </w:numPr>
        <w:ind w:firstLineChars="0"/>
        <w:rPr>
          <w:rFonts w:ascii="Times New Roman" w:hAnsi="Times New Roman" w:cs="Times New Roman"/>
          <w:sz w:val="22"/>
        </w:rPr>
      </w:pPr>
      <w:r>
        <w:rPr>
          <w:rFonts w:ascii="Times New Roman" w:hAnsi="Times New Roman" w:cs="Times New Roman"/>
          <w:sz w:val="22"/>
        </w:rPr>
        <w:t xml:space="preserve">Set the </w:t>
      </w:r>
      <w:r>
        <w:rPr>
          <w:rFonts w:ascii="Times New Roman" w:hAnsi="Times New Roman" w:cs="Times New Roman"/>
          <w:i/>
          <w:iCs/>
          <w:color w:val="00B050"/>
          <w:sz w:val="22"/>
        </w:rPr>
        <w:t>Output path</w:t>
      </w:r>
      <w:r>
        <w:rPr>
          <w:rFonts w:ascii="Times New Roman" w:hAnsi="Times New Roman" w:cs="Times New Roman"/>
          <w:sz w:val="22"/>
        </w:rPr>
        <w:t>:</w:t>
      </w:r>
    </w:p>
    <w:p>
      <w:pPr>
        <w:pStyle w:val="24"/>
        <w:numPr>
          <w:ilvl w:val="0"/>
          <w:numId w:val="6"/>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Run</w:t>
      </w:r>
      <w:r>
        <w:rPr>
          <w:rFonts w:ascii="Times New Roman" w:hAnsi="Times New Roman" w:cs="Times New Roman"/>
          <w:sz w:val="22"/>
        </w:rPr>
        <w:t>’ to execute spatial registration.</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A few minutes later, and the output files (MNI_Coordinates &amp;&amp; Anatomical_Label) were generated under the output folder. </w:t>
      </w:r>
    </w:p>
    <w:p>
      <w:pPr>
        <w:pStyle w:val="24"/>
        <w:numPr>
          <w:ilvl w:val="0"/>
          <w:numId w:val="7"/>
        </w:numPr>
        <w:ind w:firstLineChars="0"/>
        <w:rPr>
          <w:rFonts w:ascii="Times New Roman" w:hAnsi="Times New Roman" w:cs="Times New Roman"/>
          <w:sz w:val="22"/>
        </w:rPr>
      </w:pPr>
      <w:r>
        <w:rPr>
          <w:rFonts w:ascii="Times New Roman" w:hAnsi="Times New Roman" w:cs="Times New Roman"/>
          <w:sz w:val="22"/>
        </w:rPr>
        <w:t xml:space="preserve">The MNI_Coordinates folder contains the output MNI coordinate files for each subject. </w:t>
      </w:r>
    </w:p>
    <w:p>
      <w:pPr>
        <w:pStyle w:val="22"/>
        <w:numPr>
          <w:ilvl w:val="0"/>
          <w:numId w:val="7"/>
        </w:numPr>
        <w:jc w:val="both"/>
        <w:rPr>
          <w:sz w:val="23"/>
          <w:szCs w:val="23"/>
        </w:rPr>
      </w:pPr>
      <w:r>
        <w:rPr>
          <w:sz w:val="22"/>
        </w:rPr>
        <w:t xml:space="preserve">The Anatomical_Label folder contains the </w:t>
      </w:r>
      <w:r>
        <w:rPr>
          <w:sz w:val="23"/>
          <w:szCs w:val="23"/>
        </w:rPr>
        <w:t xml:space="preserve">anatomical labels and corresponding probabilities for each optode or channel (if TBA-based registration was applied, only the label with maximum probability for each optode or channel would be reported now). Three kinds of anatomical labeling were reported here. </w:t>
      </w:r>
    </w:p>
    <w:p>
      <w:pPr>
        <w:pStyle w:val="22"/>
        <w:numPr>
          <w:ilvl w:val="1"/>
          <w:numId w:val="7"/>
        </w:numPr>
        <w:rPr>
          <w:sz w:val="23"/>
          <w:szCs w:val="23"/>
        </w:rPr>
      </w:pPr>
      <w:r>
        <w:rPr>
          <w:sz w:val="23"/>
          <w:szCs w:val="23"/>
        </w:rPr>
        <w:t xml:space="preserve">Anatomic anatomical labeling </w:t>
      </w:r>
      <w:r>
        <w:rPr>
          <w:sz w:val="23"/>
          <w:szCs w:val="23"/>
        </w:rPr>
        <w:fldChar w:fldCharType="begin" w:fldLock="1"/>
      </w:r>
      <w:r>
        <w:rPr>
          <w:sz w:val="23"/>
          <w:szCs w:val="23"/>
        </w:rPr>
        <w:instrText xml:space="preserve">ADDIN CSL_CITATION {"citationItems":[{"id":"ITEM-1","itemData":{"DOI":"10.1006/nimg.2001.0978","ISBN":"1053-8119","abstract":"An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(C)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language":"English","note":"509xj\nTimes Cited:7473\nCited References Count:44","page":"273-289","title":"Automated anatomical labeling of activations in SPM using a macroscopic anatomical parcellation of the MNI MRI single-subject brain","type":"article-journal","volume":"15"},"uris":["http://www.mendeley.com/documents/?uuid=da9801fd-06a3-40ff-8420-1cad83a360a7"]}],"mendeley":{"formattedCitation":"(Tzourio-Mazoyer et al., 2002)","manualFormatting":"(AAL, Tzourio-Mazoyer et al., 2002)","plainTextFormattedCitation":"(Tzourio-Mazoyer et al., 2002)","previouslyFormattedCitation":"(Tzourio-Mazoyer et al., 2002)"},"properties":{"noteIndex":0},"schema":"https://github.com/citation-style-language/schema/raw/master/csl-citation.json"}</w:instrText>
      </w:r>
      <w:r>
        <w:rPr>
          <w:sz w:val="23"/>
          <w:szCs w:val="23"/>
        </w:rPr>
        <w:fldChar w:fldCharType="separate"/>
      </w:r>
      <w:r>
        <w:rPr>
          <w:sz w:val="23"/>
          <w:szCs w:val="23"/>
        </w:rPr>
        <w:t>(AAL, Tzourio-Mazoyer et al., 2002)</w:t>
      </w:r>
      <w:r>
        <w:rPr>
          <w:sz w:val="23"/>
          <w:szCs w:val="23"/>
        </w:rPr>
        <w:fldChar w:fldCharType="end"/>
      </w:r>
      <w:r>
        <w:rPr>
          <w:sz w:val="23"/>
          <w:szCs w:val="23"/>
        </w:rPr>
        <w:t>;</w:t>
      </w:r>
    </w:p>
    <w:p>
      <w:pPr>
        <w:pStyle w:val="22"/>
        <w:numPr>
          <w:ilvl w:val="1"/>
          <w:numId w:val="7"/>
        </w:numPr>
        <w:rPr>
          <w:sz w:val="23"/>
          <w:szCs w:val="23"/>
        </w:rPr>
      </w:pPr>
      <w:r>
        <w:rPr>
          <w:sz w:val="23"/>
          <w:szCs w:val="23"/>
        </w:rPr>
        <w:t>Brodmann area;</w:t>
      </w:r>
    </w:p>
    <w:p>
      <w:pPr>
        <w:pStyle w:val="22"/>
        <w:numPr>
          <w:ilvl w:val="1"/>
          <w:numId w:val="7"/>
        </w:numPr>
        <w:rPr>
          <w:sz w:val="23"/>
          <w:szCs w:val="23"/>
        </w:rPr>
      </w:pPr>
      <w:r>
        <w:rPr>
          <w:sz w:val="23"/>
          <w:szCs w:val="23"/>
        </w:rPr>
        <w:t xml:space="preserve">LONI Probabilistic Brain Atlas </w:t>
      </w:r>
      <w:r>
        <w:rPr>
          <w:sz w:val="23"/>
          <w:szCs w:val="23"/>
        </w:rPr>
        <w:fldChar w:fldCharType="begin" w:fldLock="1"/>
      </w:r>
      <w:r>
        <w:rPr>
          <w:sz w:val="23"/>
          <w:szCs w:val="23"/>
        </w:rPr>
        <w:instrText xml:space="preserve">ADDIN CSL_CITATION {"citationItems":[{"id":"ITEM-1","itemData":{"DOI":"10.1016/j.neuroimage.2007.09.031","ISSN":"10538119","abstract":"We describe the construction of a digital brain atlas composed of data from manually delineated MRI data. A total of 56 structures were labeled in MRI of 40 healthy, normal volunteers. This labeling was performed according to a set of protocols developed for this project. Pairs of raters were assigned to each structure and trained on the protocol for that structure. Each rater pair was tested for concordance on 6 of the 40 brains; once they had achieved reliability standards, they divided the task of delineating the remaining 34 brains. The data were then spatially normalized to well-known templates using 3 popular algorithms: AIR5.2.5's nonlinear warp (Woods et al., 1998) paired with the ICBM452 Warp 5 atlas (Rex et al., 2003), FSL's FLIRT (Smith et al., 2004) was paired with its own template, a skull-stripped version of the ICBM152 T1 average; and SPM5's unified segmentation method (Ashburner and Friston, 2005) was paired with its canonical brain, the whole head ICBM152 T1 average. We thus produced 3 variants of our atlas, where each was constructed from 40 representative samples of a data processing stream that one might use for analysis. For each normalization algorithm, the individual structure delineations were then resampled according to the computed transformations. We next computed averages at each voxel location to estimate the probability of that voxel belonging to each of the 56 structures. Each version of the atlas contains, for every voxel, probability densities for each region, thus providing a resource for automated probabilistic labeling of external data types registered into standard spaces; we also computed average intensity images and tissue density maps based on the three methods and target spaces. These atlases will serve as a resource for diverse applications including meta-analysis of functional and structural imaging data and other bioinformatics applications where display of arbitrary labels in probabilistically defined anatomic space will facilitate both knowledge-based development and visualization of findings from multiple disciplines. © 2007 Elsevier Inc. All rights reserved.","author":[{"dropping-particle":"","family":"Shattuck","given":"David W.","non-dropping-particle":"","parse-names":false,"suffix":""},{"dropping-particle":"","family":"Mirza","given":"Mubeena","non-dropping-particle":"","parse-names":false,"suffix":""},{"dropping-particle":"","family":"Adisetiyo","given":"Vitria","non-dropping-particle":"","parse-names":false,"suffix":""},{"dropping-particle":"","family":"Hojatkashani","given":"Cornelius","non-dropping-particle":"","parse-names":false,"suffix":""},{"dropping-particle":"","family":"Salamon","given":"Georges","non-dropping-particle":"","parse-names":false,"suffix":""},{"dropping-particle":"","family":"Narr","given":"Katherine L.","non-dropping-particle":"","parse-names":false,"suffix":""},{"dropping-particle":"","family":"Poldrack","given":"Russell A.","non-dropping-particle":"","parse-names":false,"suffix":""},{"dropping-particle":"","family":"Bilder","given":"Robert M.","non-dropping-particle":"","parse-names":false,"suffix":""},{"dropping-particle":"","family":"Toga","given":"Arthur W.","non-dropping-particle":"","parse-names":false,"suffix":""}],"container-title":"NeuroImage","id":"ITEM-1","issue":"3","issued":{"date-parts":[["2008"]]},"page":"1064-1080","title":"Construction of a 3D probabilistic atlas of human cortical structures","type":"article-journal","volume":"39"},"uris":["http://www.mendeley.com/documents/?uuid=701bd18a-87ca-4372-baa3-657f636746e8"]}],"mendeley":{"formattedCitation":"(Shattuck et al., 2008)","manualFormatting":"(LPBA40, Shattuck et al., 2008)","plainTextFormattedCitation":"(Shattuck et al., 2008)","previouslyFormattedCitation":"(Shattuck et al., 2008)"},"properties":{"noteIndex":0},"schema":"https://github.com/citation-style-language/schema/raw/master/csl-citation.json"}</w:instrText>
      </w:r>
      <w:r>
        <w:rPr>
          <w:sz w:val="23"/>
          <w:szCs w:val="23"/>
        </w:rPr>
        <w:fldChar w:fldCharType="separate"/>
      </w:r>
      <w:r>
        <w:rPr>
          <w:sz w:val="23"/>
          <w:szCs w:val="23"/>
        </w:rPr>
        <w:t>(LPBA40, Shattuck et al., 2008)</w:t>
      </w:r>
      <w:r>
        <w:rPr>
          <w:sz w:val="23"/>
          <w:szCs w:val="23"/>
        </w:rPr>
        <w:fldChar w:fldCharType="end"/>
      </w:r>
      <w:r>
        <w:rPr>
          <w:sz w:val="23"/>
          <w:szCs w:val="23"/>
        </w:rPr>
        <w:t>.</w:t>
      </w:r>
    </w:p>
    <w:p>
      <w:pPr>
        <w:pStyle w:val="5"/>
        <w:spacing w:before="120" w:after="120" w:line="377" w:lineRule="auto"/>
        <w:rPr>
          <w:rFonts w:ascii="Times New Roman" w:hAnsi="Times New Roman" w:cs="Times New Roman"/>
          <w:sz w:val="24"/>
          <w:szCs w:val="24"/>
        </w:rPr>
      </w:pPr>
      <w:r>
        <w:rPr>
          <w:rFonts w:ascii="Times New Roman" w:hAnsi="Times New Roman" w:cs="Times New Roman"/>
          <w:sz w:val="24"/>
          <w:szCs w:val="24"/>
        </w:rPr>
        <w:t>4.1.4 Output NIRS-KIT data format and structure</w:t>
      </w:r>
    </w:p>
    <w:p>
      <w:pPr>
        <w:jc w:val="center"/>
        <w:rPr>
          <w:rFonts w:ascii="Times New Roman" w:hAnsi="Times New Roman" w:cs="Times New Roman"/>
          <w:sz w:val="22"/>
        </w:rPr>
      </w:pPr>
      <w:r>
        <w:rPr>
          <w:rFonts w:ascii="Times New Roman" w:hAnsi="Times New Roman" w:cs="Times New Roman"/>
        </w:rPr>
        <w:drawing>
          <wp:inline distT="0" distB="0" distL="0" distR="0">
            <wp:extent cx="3380105"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
                    <a:stretch>
                      <a:fillRect/>
                    </a:stretch>
                  </pic:blipFill>
                  <pic:spPr>
                    <a:xfrm>
                      <a:off x="0" y="0"/>
                      <a:ext cx="3380400" cy="185760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1.4</w:t>
      </w:r>
      <w:r>
        <w:rPr>
          <w:rFonts w:ascii="Times New Roman" w:hAnsi="Times New Roman" w:cs="Times New Roman"/>
        </w:rPr>
        <w:t xml:space="preserve"> The data structure of the output file after fNIRS data integration. ‘oxyData’,’dxyData’, and ‘totalData’: the time courses for three difference hemoglobin signals (time points </w:t>
      </w:r>
      <m:oMath>
        <m:r>
          <m:rPr/>
          <w:rPr>
            <w:rFonts w:ascii="Cambria Math" w:hAnsi="Cambria Math" w:cs="Times New Roman"/>
          </w:rPr>
          <m:t>×</m:t>
        </m:r>
      </m:oMath>
      <w:r>
        <w:rPr>
          <w:rFonts w:ascii="Times New Roman" w:hAnsi="Times New Roman" w:cs="Times New Roman"/>
        </w:rPr>
        <w:t xml:space="preserve"> channels). T: the sampling period, and sampling frequency = 1/T; nch: total number of channels; In fNIRS data preparation, the ‘2D Probe Set’ and ‘3D MNI data’ are optional. If they were not been added, the probe2d and probe3d in the integrated data will be empty.</w:t>
      </w:r>
    </w:p>
    <w:bookmarkEnd w:id="15"/>
    <w:p>
      <w:pPr>
        <w:pStyle w:val="4"/>
        <w:spacing w:before="120" w:after="120" w:line="377" w:lineRule="auto"/>
        <w:rPr>
          <w:rFonts w:ascii="Times New Roman" w:hAnsi="Times New Roman" w:cs="Times New Roman"/>
          <w:sz w:val="28"/>
          <w:szCs w:val="36"/>
        </w:rPr>
      </w:pPr>
      <w:bookmarkStart w:id="32" w:name="_4.2_Data_preview"/>
      <w:bookmarkEnd w:id="32"/>
      <w:bookmarkStart w:id="33" w:name="_Toc29964"/>
      <w:bookmarkStart w:id="34" w:name="OLE_LINK102"/>
      <w:bookmarkStart w:id="35" w:name="OLE_LINK101"/>
      <w:r>
        <w:rPr>
          <w:rFonts w:ascii="Times New Roman" w:hAnsi="Times New Roman" w:cs="Times New Roman"/>
          <w:sz w:val="28"/>
          <w:szCs w:val="36"/>
        </w:rPr>
        <w:t xml:space="preserve">4.2 Data </w:t>
      </w:r>
      <w:r>
        <w:rPr>
          <w:rFonts w:hint="eastAsia" w:ascii="Times New Roman" w:hAnsi="Times New Roman" w:cs="Times New Roman"/>
          <w:sz w:val="28"/>
          <w:szCs w:val="36"/>
        </w:rPr>
        <w:t xml:space="preserve">Viewer </w:t>
      </w:r>
      <w:r>
        <w:rPr>
          <w:rFonts w:ascii="Times New Roman" w:hAnsi="Times New Roman" w:cs="Times New Roman"/>
          <w:sz w:val="28"/>
          <w:szCs w:val="36"/>
        </w:rPr>
        <w:t xml:space="preserve">and </w:t>
      </w:r>
      <w:r>
        <w:rPr>
          <w:rFonts w:hint="eastAsia" w:ascii="Times New Roman" w:hAnsi="Times New Roman" w:cs="Times New Roman"/>
          <w:sz w:val="28"/>
          <w:szCs w:val="36"/>
        </w:rPr>
        <w:t>Block/Event Average</w:t>
      </w:r>
      <w:bookmarkEnd w:id="33"/>
    </w:p>
    <w:p>
      <w:pPr>
        <w:pStyle w:val="5"/>
        <w:spacing w:before="120" w:after="120" w:line="377" w:lineRule="auto"/>
        <w:rPr>
          <w:sz w:val="24"/>
          <w:szCs w:val="24"/>
        </w:rPr>
      </w:pPr>
      <w:bookmarkStart w:id="36" w:name="_4.2.1_Data_Viewer"/>
      <w:r>
        <w:rPr>
          <w:rFonts w:ascii="Times New Roman" w:hAnsi="Times New Roman" w:cs="Times New Roman"/>
          <w:sz w:val="24"/>
          <w:szCs w:val="24"/>
        </w:rPr>
        <w:t>4.</w:t>
      </w:r>
      <w:r>
        <w:rPr>
          <w:rFonts w:hint="eastAsia" w:ascii="Times New Roman" w:hAnsi="Times New Roman" w:cs="Times New Roman"/>
          <w:sz w:val="24"/>
          <w:szCs w:val="24"/>
        </w:rPr>
        <w:t>2</w:t>
      </w:r>
      <w:r>
        <w:rPr>
          <w:rFonts w:ascii="Times New Roman" w:hAnsi="Times New Roman" w:cs="Times New Roman"/>
          <w:sz w:val="24"/>
          <w:szCs w:val="24"/>
        </w:rPr>
        <w:t>.</w:t>
      </w:r>
      <w:r>
        <w:rPr>
          <w:rFonts w:hint="eastAsia" w:ascii="Times New Roman" w:hAnsi="Times New Roman" w:cs="Times New Roman"/>
          <w:sz w:val="24"/>
          <w:szCs w:val="24"/>
        </w:rPr>
        <w:t>1</w:t>
      </w:r>
      <w:r>
        <w:rPr>
          <w:rFonts w:ascii="Times New Roman" w:hAnsi="Times New Roman" w:cs="Times New Roman"/>
          <w:sz w:val="24"/>
          <w:szCs w:val="24"/>
        </w:rPr>
        <w:t xml:space="preserve"> Data </w:t>
      </w:r>
      <w:r>
        <w:rPr>
          <w:rFonts w:hint="eastAsia" w:ascii="Times New Roman" w:hAnsi="Times New Roman" w:cs="Times New Roman"/>
          <w:sz w:val="24"/>
          <w:szCs w:val="24"/>
        </w:rPr>
        <w:t xml:space="preserve">Viewer </w:t>
      </w:r>
    </w:p>
    <w:bookmarkEnd w:id="34"/>
    <w:bookmarkEnd w:id="35"/>
    <w:bookmarkEnd w:id="36"/>
    <w:p>
      <w:pPr>
        <w:rPr>
          <w:rFonts w:ascii="Times New Roman" w:hAnsi="Times New Roman" w:cs="Times New Roman"/>
          <w:sz w:val="22"/>
        </w:rPr>
      </w:pPr>
      <w:r>
        <w:rPr>
          <w:rFonts w:ascii="Times New Roman" w:hAnsi="Times New Roman" w:cs="Times New Roman"/>
          <w:sz w:val="22"/>
        </w:rPr>
        <w:t>Before formal fNIRS data analysis, we need to preview our raw data to see the characters and check the quality of our data, such as check the physiological noise, head motion artifact from time-domain, frequency-domain, or spatial features.</w:t>
      </w:r>
      <w:r>
        <w:rPr>
          <w:rFonts w:ascii="Times New Roman" w:hAnsi="Times New Roman" w:cs="Times New Roman"/>
        </w:rPr>
        <w:t xml:space="preserve"> </w:t>
      </w:r>
      <w:r>
        <w:rPr>
          <w:rFonts w:ascii="Times New Roman" w:hAnsi="Times New Roman" w:cs="Times New Roman"/>
          <w:sz w:val="22"/>
        </w:rPr>
        <w:t>Data preview and check not only can help us to identify whether the fNIRS data of a certain subject is good or bad, but also can help to determine the parameters for following preprocessing. NIRS-KIT Task Data Viewer (Fig. 4.</w:t>
      </w:r>
      <w:r>
        <w:rPr>
          <w:rFonts w:hint="eastAsia" w:ascii="Times New Roman" w:hAnsi="Times New Roman" w:cs="Times New Roman"/>
          <w:sz w:val="22"/>
        </w:rPr>
        <w:t>2.1.1</w:t>
      </w:r>
      <w:r>
        <w:rPr>
          <w:rFonts w:ascii="Times New Roman" w:hAnsi="Times New Roman" w:cs="Times New Roman"/>
          <w:sz w:val="22"/>
        </w:rPr>
        <w:t>) provides abundant data check functions for these aims, including presenting the time-domain information (time series), frequency-domain information (spectrum distribution), the comparison between raw data and preprocessed data. Especially, for task fNIRS data, we presented frequency spectrum information, preprocessing options, draw reference waves for task-design fNIRS data.</w:t>
      </w:r>
    </w:p>
    <w:p>
      <w:pPr>
        <w:rPr>
          <w:rFonts w:ascii="Times New Roman" w:hAnsi="Times New Roman" w:cs="Times New Roman"/>
          <w:sz w:val="22"/>
        </w:rPr>
      </w:pPr>
      <w:r>
        <w:rPr>
          <w:rFonts w:ascii="Times New Roman" w:hAnsi="Times New Roman" w:cs="Times New Roman"/>
        </w:rPr>
        <w:drawing>
          <wp:inline distT="0" distB="0" distL="0" distR="0">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74310" cy="294576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2.1.1</w:t>
      </w:r>
      <w:r>
        <w:rPr>
          <w:rFonts w:ascii="Times New Roman" w:hAnsi="Times New Roman" w:cs="Times New Roman"/>
          <w:color w:val="FF0000"/>
        </w:rPr>
        <w:t xml:space="preserve"> </w:t>
      </w:r>
      <w:r>
        <w:rPr>
          <w:rFonts w:ascii="Times New Roman" w:hAnsi="Times New Roman" w:cs="Times New Roman"/>
        </w:rPr>
        <w:t>The main interface of NIRS-KIT Task Data Viewer</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To use this module:</w:t>
      </w:r>
    </w:p>
    <w:p>
      <w:pPr>
        <w:pStyle w:val="24"/>
        <w:numPr>
          <w:ilvl w:val="0"/>
          <w:numId w:val="8"/>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Add data path</w:t>
      </w:r>
      <w:r>
        <w:rPr>
          <w:rFonts w:ascii="Times New Roman" w:hAnsi="Times New Roman" w:cs="Times New Roman"/>
          <w:sz w:val="22"/>
        </w:rPr>
        <w:t xml:space="preserve">’: selected the data folder containing the data saved in NIRS-KIT format (.mat, see above Sec. 4.1), then the files within this folder will be present on the </w:t>
      </w:r>
      <w:r>
        <w:rPr>
          <w:rFonts w:ascii="Times New Roman" w:hAnsi="Times New Roman" w:cs="Times New Roman"/>
          <w:color w:val="00B050"/>
          <w:sz w:val="22"/>
        </w:rPr>
        <w:t>Sublist</w:t>
      </w:r>
      <w:r>
        <w:rPr>
          <w:rFonts w:ascii="Times New Roman" w:hAnsi="Times New Roman" w:cs="Times New Roman"/>
          <w:sz w:val="22"/>
        </w:rPr>
        <w:t xml:space="preserve"> panel; Then, the first subjects’ oxy data of channel_01 will be plotted (default);</w:t>
      </w:r>
    </w:p>
    <w:p>
      <w:pPr>
        <w:pStyle w:val="24"/>
        <w:numPr>
          <w:ilvl w:val="1"/>
          <w:numId w:val="8"/>
        </w:numPr>
        <w:ind w:firstLineChars="0"/>
        <w:rPr>
          <w:rFonts w:ascii="Times New Roman" w:hAnsi="Times New Roman" w:cs="Times New Roman"/>
          <w:sz w:val="22"/>
        </w:rPr>
      </w:pPr>
      <w:r>
        <w:rPr>
          <w:rFonts w:ascii="Times New Roman" w:hAnsi="Times New Roman" w:cs="Times New Roman"/>
          <w:sz w:val="22"/>
        </w:rPr>
        <w:t>In the time-series panel, the x-axis represents the time points (the units can be arbitrarily switched between seconds and scans), the left y-axis represents the hemoglobin concentration.</w:t>
      </w:r>
    </w:p>
    <w:p>
      <w:pPr>
        <w:pStyle w:val="24"/>
        <w:numPr>
          <w:ilvl w:val="1"/>
          <w:numId w:val="8"/>
        </w:numPr>
        <w:ind w:firstLineChars="0"/>
        <w:rPr>
          <w:rFonts w:ascii="Times New Roman" w:hAnsi="Times New Roman" w:cs="Times New Roman"/>
          <w:sz w:val="22"/>
        </w:rPr>
      </w:pPr>
      <w:r>
        <w:rPr>
          <w:rFonts w:ascii="Times New Roman" w:hAnsi="Times New Roman" w:cs="Times New Roman"/>
          <w:sz w:val="22"/>
        </w:rPr>
        <w:t>In the spectrum panel, the x-axis is the frequency component (Hz), the y axis represents the amplitude for each frequency component.</w:t>
      </w:r>
    </w:p>
    <w:p>
      <w:pPr>
        <w:pStyle w:val="24"/>
        <w:numPr>
          <w:ilvl w:val="0"/>
          <w:numId w:val="8"/>
        </w:numPr>
        <w:ind w:firstLineChars="0"/>
        <w:rPr>
          <w:rFonts w:ascii="Times New Roman" w:hAnsi="Times New Roman" w:cs="Times New Roman"/>
          <w:sz w:val="22"/>
        </w:rPr>
      </w:pPr>
      <w:r>
        <w:rPr>
          <w:rFonts w:ascii="Times New Roman" w:hAnsi="Times New Roman" w:cs="Times New Roman"/>
          <w:sz w:val="22"/>
        </w:rPr>
        <w:t>You can set the preprocessing parameters and then click ‘Apply’ to preprocess the raw data. You can compare the raw data with the preprocessed data by presenting them simultaneously (see Fig. 4.</w:t>
      </w:r>
      <w:r>
        <w:rPr>
          <w:rFonts w:hint="eastAsia" w:ascii="Times New Roman" w:hAnsi="Times New Roman" w:cs="Times New Roman"/>
          <w:sz w:val="22"/>
        </w:rPr>
        <w:t>2.1.2</w:t>
      </w:r>
      <w:r>
        <w:rPr>
          <w:rFonts w:ascii="Times New Roman" w:hAnsi="Times New Roman" w:cs="Times New Roman"/>
          <w:sz w:val="22"/>
        </w:rPr>
        <w:t>). And determine the final preprocessing parameters by adjusting them.</w:t>
      </w:r>
    </w:p>
    <w:p>
      <w:pPr>
        <w:pStyle w:val="24"/>
        <w:numPr>
          <w:ilvl w:val="0"/>
          <w:numId w:val="8"/>
        </w:numPr>
        <w:ind w:firstLineChars="0"/>
        <w:rPr>
          <w:rFonts w:ascii="Times New Roman" w:hAnsi="Times New Roman" w:cs="Times New Roman"/>
          <w:sz w:val="22"/>
        </w:rPr>
      </w:pPr>
      <w:r>
        <w:rPr>
          <w:rFonts w:ascii="Times New Roman" w:hAnsi="Times New Roman" w:cs="Times New Roman"/>
          <w:sz w:val="22"/>
        </w:rPr>
        <w:t>Besides, you can freely change the display mode (refer to Table 4.</w:t>
      </w:r>
      <w:r>
        <w:rPr>
          <w:rFonts w:hint="eastAsia" w:ascii="Times New Roman" w:hAnsi="Times New Roman" w:cs="Times New Roman"/>
          <w:sz w:val="22"/>
        </w:rPr>
        <w:t>2.</w:t>
      </w:r>
      <w:r>
        <w:rPr>
          <w:rFonts w:ascii="Times New Roman" w:hAnsi="Times New Roman" w:cs="Times New Roman"/>
          <w:sz w:val="22"/>
        </w:rPr>
        <w:t>1) according to your needs.</w:t>
      </w:r>
    </w:p>
    <w:p>
      <w:pPr>
        <w:rPr>
          <w:rFonts w:ascii="Times New Roman" w:hAnsi="Times New Roman" w:cs="Times New Roman"/>
          <w:sz w:val="22"/>
        </w:rPr>
      </w:pPr>
    </w:p>
    <w:p>
      <w:pPr>
        <w:rPr>
          <w:rFonts w:ascii="Times New Roman" w:hAnsi="Times New Roman" w:cs="Times New Roman"/>
        </w:rPr>
      </w:pPr>
      <w:r>
        <w:rPr>
          <w:rFonts w:ascii="Times New Roman" w:hAnsi="Times New Roman" w:cs="Times New Roman"/>
        </w:rPr>
        <w:drawing>
          <wp:inline distT="0" distB="0" distL="0" distR="0">
            <wp:extent cx="5274310" cy="29457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94576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2.1.2</w:t>
      </w:r>
      <w:r>
        <w:rPr>
          <w:rFonts w:ascii="Times New Roman" w:hAnsi="Times New Roman" w:cs="Times New Roman"/>
        </w:rPr>
        <w:t xml:space="preserve"> NIRS-KIT Data Viewer: Comparation of the raw and preprocessed time series.</w:t>
      </w:r>
    </w:p>
    <w:p>
      <w:pPr>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t>Table 4.</w:t>
      </w:r>
      <w:r>
        <w:rPr>
          <w:rFonts w:hint="eastAsia" w:ascii="Times New Roman" w:hAnsi="Times New Roman" w:cs="Times New Roman"/>
        </w:rPr>
        <w:t>2.</w:t>
      </w:r>
      <w:r>
        <w:rPr>
          <w:rFonts w:ascii="Times New Roman" w:hAnsi="Times New Roman" w:cs="Times New Roman"/>
        </w:rPr>
        <w:t>1 Function descriptions of the control in Data Viewer interface</w:t>
      </w:r>
    </w:p>
    <w:tbl>
      <w:tblPr>
        <w:tblStyle w:val="16"/>
        <w:tblW w:w="97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1842"/>
        <w:gridCol w:w="1560"/>
        <w:gridCol w:w="5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tcPr>
          <w:p>
            <w:pPr>
              <w:jc w:val="center"/>
              <w:rPr>
                <w:rFonts w:ascii="Times New Roman" w:hAnsi="Times New Roman" w:cs="Times New Roman"/>
                <w:b/>
                <w:sz w:val="15"/>
              </w:rPr>
            </w:pPr>
          </w:p>
        </w:tc>
        <w:tc>
          <w:tcPr>
            <w:tcW w:w="1842" w:type="dxa"/>
            <w:vAlign w:val="center"/>
          </w:tcPr>
          <w:p>
            <w:pPr>
              <w:jc w:val="center"/>
              <w:rPr>
                <w:rFonts w:ascii="Times New Roman" w:hAnsi="Times New Roman" w:cs="Times New Roman"/>
                <w:b/>
                <w:sz w:val="15"/>
              </w:rPr>
            </w:pPr>
            <w:r>
              <w:rPr>
                <w:rFonts w:ascii="Times New Roman" w:hAnsi="Times New Roman" w:cs="Times New Roman"/>
                <w:b/>
                <w:sz w:val="15"/>
              </w:rPr>
              <w:t>Control Name</w:t>
            </w:r>
          </w:p>
        </w:tc>
        <w:tc>
          <w:tcPr>
            <w:tcW w:w="1560" w:type="dxa"/>
            <w:vAlign w:val="center"/>
          </w:tcPr>
          <w:p>
            <w:pPr>
              <w:jc w:val="center"/>
              <w:rPr>
                <w:rFonts w:ascii="Times New Roman" w:hAnsi="Times New Roman" w:cs="Times New Roman"/>
                <w:b/>
                <w:sz w:val="15"/>
              </w:rPr>
            </w:pPr>
            <w:r>
              <w:rPr>
                <w:rFonts w:ascii="Times New Roman" w:hAnsi="Times New Roman" w:cs="Times New Roman"/>
                <w:b/>
                <w:sz w:val="15"/>
              </w:rPr>
              <w:t>Appearance</w:t>
            </w:r>
          </w:p>
        </w:tc>
        <w:tc>
          <w:tcPr>
            <w:tcW w:w="5897" w:type="dxa"/>
            <w:vAlign w:val="center"/>
          </w:tcPr>
          <w:p>
            <w:pPr>
              <w:jc w:val="center"/>
              <w:rPr>
                <w:rFonts w:ascii="Times New Roman" w:hAnsi="Times New Roman" w:cs="Times New Roman"/>
                <w:b/>
                <w:sz w:val="15"/>
              </w:rPr>
            </w:pPr>
            <w:r>
              <w:rPr>
                <w:rFonts w:ascii="Times New Roman" w:hAnsi="Times New Roman" w:cs="Times New Roman"/>
                <w:b/>
                <w:sz w:val="15"/>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ind w:left="113" w:right="113"/>
              <w:jc w:val="center"/>
              <w:rPr>
                <w:rFonts w:ascii="Times New Roman" w:hAnsi="Times New Roman" w:cs="Times New Roman"/>
                <w:sz w:val="15"/>
                <w:szCs w:val="21"/>
              </w:rPr>
            </w:pPr>
            <w:r>
              <w:rPr>
                <w:rFonts w:ascii="Times New Roman" w:hAnsi="Times New Roman" w:cs="Times New Roman"/>
                <w:sz w:val="15"/>
                <w:szCs w:val="21"/>
              </w:rPr>
              <w:t>Toolbar</w:t>
            </w:r>
          </w:p>
        </w:tc>
        <w:tc>
          <w:tcPr>
            <w:tcW w:w="1842" w:type="dxa"/>
            <w:vAlign w:val="center"/>
          </w:tcPr>
          <w:p>
            <w:pPr>
              <w:rPr>
                <w:rFonts w:ascii="Times New Roman" w:hAnsi="Times New Roman" w:cs="Times New Roman"/>
                <w:sz w:val="15"/>
              </w:rPr>
            </w:pPr>
            <w:r>
              <w:rPr>
                <w:rFonts w:ascii="Times New Roman" w:hAnsi="Times New Roman" w:cs="Times New Roman"/>
                <w:sz w:val="15"/>
              </w:rPr>
              <w:t>Zoom</w:t>
            </w:r>
          </w:p>
        </w:tc>
        <w:tc>
          <w:tcPr>
            <w:tcW w:w="1560" w:type="dxa"/>
            <w:vAlign w:val="center"/>
          </w:tcPr>
          <w:p>
            <w:pPr>
              <w:jc w:val="center"/>
              <w:rPr>
                <w:rFonts w:ascii="Times New Roman" w:hAnsi="Times New Roman" w:cs="Times New Roman"/>
                <w:sz w:val="15"/>
              </w:rPr>
            </w:pPr>
            <w:r>
              <w:rPr>
                <w:rFonts w:ascii="Times New Roman" w:hAnsi="Times New Roman" w:cs="Times New Roman"/>
              </w:rPr>
              <w:drawing>
                <wp:inline distT="0" distB="0" distL="0" distR="0">
                  <wp:extent cx="185420" cy="185420"/>
                  <wp:effectExtent l="0" t="0" r="508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
                          <a:stretch>
                            <a:fillRect/>
                          </a:stretch>
                        </pic:blipFill>
                        <pic:spPr>
                          <a:xfrm>
                            <a:off x="0" y="0"/>
                            <a:ext cx="194341" cy="194341"/>
                          </a:xfrm>
                          <a:prstGeom prst="rect">
                            <a:avLst/>
                          </a:prstGeom>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Zoom in or out the time series or the frequency spectrum axes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rPr>
              <w:t>Move</w:t>
            </w:r>
          </w:p>
        </w:tc>
        <w:tc>
          <w:tcPr>
            <w:tcW w:w="1560" w:type="dxa"/>
            <w:vAlign w:val="center"/>
          </w:tcPr>
          <w:p>
            <w:pPr>
              <w:jc w:val="center"/>
              <w:rPr>
                <w:rFonts w:ascii="Times New Roman" w:hAnsi="Times New Roman" w:cs="Times New Roman"/>
              </w:rPr>
            </w:pPr>
            <w:r>
              <w:rPr>
                <w:rFonts w:ascii="Times New Roman" w:hAnsi="Times New Roman" w:cs="Times New Roman"/>
              </w:rPr>
              <w:drawing>
                <wp:inline distT="0" distB="0" distL="0" distR="0">
                  <wp:extent cx="155575" cy="1555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3"/>
                          <a:stretch>
                            <a:fillRect/>
                          </a:stretch>
                        </pic:blipFill>
                        <pic:spPr>
                          <a:xfrm>
                            <a:off x="0" y="0"/>
                            <a:ext cx="158597" cy="158597"/>
                          </a:xfrm>
                          <a:prstGeom prst="rect">
                            <a:avLst/>
                          </a:prstGeom>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Move the figure to the specified screen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rPr>
            </w:pPr>
          </w:p>
        </w:tc>
        <w:tc>
          <w:tcPr>
            <w:tcW w:w="1842" w:type="dxa"/>
            <w:vAlign w:val="center"/>
          </w:tcPr>
          <w:p>
            <w:pPr>
              <w:rPr>
                <w:rFonts w:ascii="Times New Roman" w:hAnsi="Times New Roman" w:cs="Times New Roman"/>
                <w:sz w:val="15"/>
              </w:rPr>
            </w:pPr>
            <w:r>
              <w:rPr>
                <w:rFonts w:ascii="Times New Roman" w:hAnsi="Times New Roman" w:cs="Times New Roman"/>
                <w:sz w:val="15"/>
              </w:rPr>
              <w:t>Data cursor</w:t>
            </w:r>
          </w:p>
        </w:tc>
        <w:tc>
          <w:tcPr>
            <w:tcW w:w="1560" w:type="dxa"/>
            <w:vAlign w:val="center"/>
          </w:tcPr>
          <w:p>
            <w:pPr>
              <w:jc w:val="center"/>
              <w:rPr>
                <w:rFonts w:ascii="Times New Roman" w:hAnsi="Times New Roman" w:cs="Times New Roman"/>
                <w:sz w:val="15"/>
              </w:rPr>
            </w:pPr>
            <w:r>
              <w:rPr>
                <w:rFonts w:ascii="Times New Roman" w:hAnsi="Times New Roman" w:cs="Times New Roman"/>
              </w:rPr>
              <w:drawing>
                <wp:inline distT="0" distB="0" distL="0" distR="0">
                  <wp:extent cx="158750" cy="1524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
                          <a:stretch>
                            <a:fillRect/>
                          </a:stretch>
                        </pic:blipFill>
                        <pic:spPr>
                          <a:xfrm>
                            <a:off x="0" y="0"/>
                            <a:ext cx="164811" cy="158707"/>
                          </a:xfrm>
                          <a:prstGeom prst="rect">
                            <a:avLst/>
                          </a:prstGeom>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rPr>
              <w:t>Display data values at data cursor locations.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 xml:space="preserve">Color schemes </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190500" cy="190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91760" cy="191760"/>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Under multiple channel mode, you can click the color schemes switch button to change the colors of multiple time series lines or frequency spectrum lines.</w:t>
            </w:r>
            <w:r>
              <w:rPr>
                <w:rFonts w:ascii="Times New Roman" w:hAnsi="Times New Roman" w:cs="Times New Roman"/>
                <w:sz w:val="15"/>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 xml:space="preserve">Gridline </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189865" cy="185420"/>
                  <wp:effectExtent l="0" t="0" r="63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91494" cy="187376"/>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Show or hide the grid lines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rPr>
              <w:t>Legend control</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195580" cy="1752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7">
                            <a:extLst>
                              <a:ext uri="{28A0092B-C50C-407E-A947-70E740481C1C}">
                                <a14:useLocalDpi xmlns:a14="http://schemas.microsoft.com/office/drawing/2010/main" val="0"/>
                              </a:ext>
                            </a:extLst>
                          </a:blip>
                          <a:srcRect l="-2082"/>
                          <a:stretch>
                            <a:fillRect/>
                          </a:stretch>
                        </pic:blipFill>
                        <pic:spPr>
                          <a:xfrm>
                            <a:off x="0" y="0"/>
                            <a:ext cx="198796" cy="178302"/>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Show or hide the figure legends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ind w:left="113" w:right="113"/>
              <w:jc w:val="center"/>
              <w:rPr>
                <w:rFonts w:ascii="Times New Roman" w:hAnsi="Times New Roman" w:cs="Times New Roman"/>
                <w:sz w:val="15"/>
                <w:szCs w:val="21"/>
              </w:rPr>
            </w:pPr>
            <w:r>
              <w:rPr>
                <w:rFonts w:ascii="Times New Roman" w:hAnsi="Times New Roman" w:cs="Times New Roman"/>
                <w:sz w:val="15"/>
                <w:szCs w:val="21"/>
              </w:rPr>
              <w:t>Channel control options</w:t>
            </w: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Channel selection panel</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426720" cy="3708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4950" cy="377973"/>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Select or release the channel by clicking the corresponding button.</w:t>
            </w:r>
          </w:p>
          <w:p>
            <w:pPr>
              <w:rPr>
                <w:rFonts w:ascii="Times New Roman" w:hAnsi="Times New Roman" w:cs="Times New Roman"/>
                <w:sz w:val="15"/>
                <w:szCs w:val="21"/>
              </w:rPr>
            </w:pPr>
            <w:r>
              <w:rPr>
                <w:rFonts w:ascii="Times New Roman" w:hAnsi="Times New Roman" w:cs="Times New Roman"/>
                <w:color w:val="FF0000"/>
                <w:sz w:val="15"/>
                <w:szCs w:val="21"/>
              </w:rPr>
              <w:t>Note</w:t>
            </w:r>
            <w:r>
              <w:rPr>
                <w:rFonts w:ascii="Times New Roman" w:hAnsi="Times New Roman" w:cs="Times New Roman"/>
                <w:sz w:val="15"/>
                <w:szCs w:val="21"/>
              </w:rPr>
              <w:t>: The channel arrangement mode will be shown as it is if the input data has the 2D probe set information. Otherwise, the channels will be arranged from small to large without showing the real relative spatial arrangement mode. (You can add the 2D probe set information by click the bottom ‘ProbeSet-Add’).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 xml:space="preserve">Display &amp; input the selected channels </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828675" cy="1574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00654" cy="171459"/>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（1）Display the selected channels；（2）Select a certain channel by input its corresponding number and then press ‘Enter’.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Increase/Reduce the selected channel number</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165735" cy="165735"/>
                  <wp:effectExtent l="0" t="0" r="571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65798" cy="165798"/>
                          </a:xfrm>
                          <a:prstGeom prst="rect">
                            <a:avLst/>
                          </a:prstGeom>
                          <a:noFill/>
                          <a:ln>
                            <a:noFill/>
                          </a:ln>
                        </pic:spPr>
                      </pic:pic>
                    </a:graphicData>
                  </a:graphic>
                </wp:inline>
              </w:drawing>
            </w:r>
            <w:r>
              <w:rPr>
                <w:rFonts w:ascii="Times New Roman" w:hAnsi="Times New Roman" w:cs="Times New Roman"/>
                <w:sz w:val="15"/>
              </w:rPr>
              <w:t xml:space="preserve"> </w:t>
            </w:r>
            <w:r>
              <w:rPr>
                <w:rFonts w:ascii="Times New Roman" w:hAnsi="Times New Roman" w:cs="Times New Roman"/>
                <w:sz w:val="15"/>
              </w:rPr>
              <w:drawing>
                <wp:inline distT="0" distB="0" distL="0" distR="0">
                  <wp:extent cx="187325" cy="160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7569" cy="160773"/>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color w:val="FF0000"/>
                <w:sz w:val="15"/>
                <w:szCs w:val="21"/>
              </w:rPr>
              <w:t>Note</w:t>
            </w:r>
            <w:r>
              <w:rPr>
                <w:rFonts w:ascii="Times New Roman" w:hAnsi="Times New Roman" w:cs="Times New Roman"/>
                <w:sz w:val="15"/>
                <w:szCs w:val="21"/>
              </w:rPr>
              <w:t>: Only can be used in the single-channel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Select all channels</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191770" cy="1606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3351" cy="170160"/>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 xml:space="preserve">Select all channels to be presented. </w:t>
            </w:r>
            <w:r>
              <w:rPr>
                <w:rFonts w:ascii="Times New Roman" w:hAnsi="Times New Roman" w:cs="Times New Roman"/>
                <w:color w:val="FF0000"/>
                <w:sz w:val="15"/>
                <w:szCs w:val="21"/>
              </w:rPr>
              <w:t>Note</w:t>
            </w:r>
            <w:r>
              <w:rPr>
                <w:rFonts w:ascii="Times New Roman" w:hAnsi="Times New Roman" w:cs="Times New Roman"/>
                <w:sz w:val="15"/>
                <w:szCs w:val="21"/>
              </w:rPr>
              <w:t>: Only can be used in the multiple channel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Clear selected channels</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200660" cy="150495"/>
                  <wp:effectExtent l="0" t="0" r="889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6714" cy="155035"/>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szCs w:val="21"/>
              </w:rPr>
              <w:t>Clear all selected channels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Mode switch options</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406400" cy="3086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5686" cy="323676"/>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rPr>
            </w:pPr>
            <w:r>
              <w:rPr>
                <w:rFonts w:ascii="Times New Roman" w:hAnsi="Times New Roman" w:cs="Times New Roman"/>
                <w:sz w:val="15"/>
              </w:rPr>
              <w:t>Single: Only a single channel’s time series and frequency spectrum can be presented;</w:t>
            </w:r>
          </w:p>
          <w:p>
            <w:pPr>
              <w:rPr>
                <w:rFonts w:ascii="Times New Roman" w:hAnsi="Times New Roman" w:cs="Times New Roman"/>
                <w:sz w:val="15"/>
              </w:rPr>
            </w:pPr>
            <w:r>
              <w:rPr>
                <w:rFonts w:ascii="Times New Roman" w:hAnsi="Times New Roman" w:cs="Times New Roman"/>
                <w:sz w:val="15"/>
              </w:rPr>
              <w:t>Multiple: Display the time series and frequency spectrum information of multiple channels simultaneously.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extDirection w:val="btLr"/>
          </w:tcPr>
          <w:p>
            <w:pPr>
              <w:ind w:left="113" w:right="113"/>
              <w:jc w:val="center"/>
              <w:rPr>
                <w:rFonts w:ascii="Times New Roman" w:hAnsi="Times New Roman" w:cs="Times New Roman"/>
                <w:sz w:val="15"/>
                <w:szCs w:val="21"/>
              </w:rPr>
            </w:pPr>
          </w:p>
        </w:tc>
        <w:tc>
          <w:tcPr>
            <w:tcW w:w="1842" w:type="dxa"/>
            <w:vAlign w:val="center"/>
          </w:tcPr>
          <w:p>
            <w:pPr>
              <w:rPr>
                <w:rFonts w:ascii="Times New Roman" w:hAnsi="Times New Roman" w:cs="Times New Roman"/>
                <w:sz w:val="15"/>
                <w:szCs w:val="21"/>
              </w:rPr>
            </w:pPr>
            <w:r>
              <w:rPr>
                <w:rFonts w:ascii="Times New Roman" w:hAnsi="Times New Roman" w:cs="Times New Roman"/>
                <w:sz w:val="15"/>
                <w:szCs w:val="21"/>
              </w:rPr>
              <w:t>Probe set</w:t>
            </w:r>
          </w:p>
        </w:tc>
        <w:tc>
          <w:tcPr>
            <w:tcW w:w="1560" w:type="dxa"/>
            <w:vAlign w:val="center"/>
          </w:tcPr>
          <w:p>
            <w:pPr>
              <w:jc w:val="center"/>
              <w:rPr>
                <w:rFonts w:ascii="Times New Roman" w:hAnsi="Times New Roman" w:cs="Times New Roman"/>
                <w:sz w:val="15"/>
              </w:rPr>
            </w:pPr>
            <w:r>
              <w:rPr>
                <w:rFonts w:ascii="Times New Roman" w:hAnsi="Times New Roman" w:cs="Times New Roman"/>
              </w:rPr>
              <w:drawing>
                <wp:inline distT="0" distB="0" distL="0" distR="0">
                  <wp:extent cx="853440" cy="26225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853440" cy="262255"/>
                          </a:xfrm>
                          <a:prstGeom prst="rect">
                            <a:avLst/>
                          </a:prstGeom>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Add or clear the probe set for channel arrangement.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ind w:left="113" w:right="113"/>
              <w:jc w:val="center"/>
              <w:rPr>
                <w:rFonts w:ascii="Times New Roman" w:hAnsi="Times New Roman" w:cs="Times New Roman"/>
                <w:sz w:val="15"/>
                <w:szCs w:val="21"/>
              </w:rPr>
            </w:pPr>
            <w:r>
              <w:rPr>
                <w:rFonts w:ascii="Times New Roman" w:hAnsi="Times New Roman" w:cs="Times New Roman"/>
                <w:sz w:val="15"/>
                <w:szCs w:val="21"/>
              </w:rPr>
              <w:t>Signal present options</w:t>
            </w:r>
          </w:p>
        </w:tc>
        <w:tc>
          <w:tcPr>
            <w:tcW w:w="1842" w:type="dxa"/>
            <w:vAlign w:val="center"/>
          </w:tcPr>
          <w:p>
            <w:pPr>
              <w:rPr>
                <w:rFonts w:ascii="Times New Roman" w:hAnsi="Times New Roman" w:cs="Times New Roman"/>
                <w:sz w:val="15"/>
                <w:szCs w:val="21"/>
              </w:rPr>
            </w:pPr>
            <w:r>
              <w:rPr>
                <w:rFonts w:ascii="Times New Roman" w:hAnsi="Times New Roman" w:cs="Times New Roman"/>
                <w:sz w:val="15"/>
                <w:szCs w:val="21"/>
              </w:rPr>
              <w:t>Single average</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512445" cy="320040"/>
                  <wp:effectExtent l="0" t="0" r="190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4887" cy="328054"/>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In multiple modes:</w:t>
            </w:r>
          </w:p>
          <w:p>
            <w:pPr>
              <w:rPr>
                <w:rFonts w:ascii="Times New Roman" w:hAnsi="Times New Roman" w:cs="Times New Roman"/>
                <w:sz w:val="15"/>
                <w:szCs w:val="21"/>
              </w:rPr>
            </w:pPr>
            <w:r>
              <w:rPr>
                <w:rFonts w:ascii="Times New Roman" w:hAnsi="Times New Roman" w:cs="Times New Roman"/>
                <w:sz w:val="15"/>
                <w:szCs w:val="21"/>
              </w:rPr>
              <w:t xml:space="preserve">With mean: select whether to show the mean single of the multiple selected channels.  选择是Mean only: Only present the average single.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szCs w:val="21"/>
              </w:rPr>
            </w:pPr>
            <w:r>
              <w:rPr>
                <w:rFonts w:ascii="Times New Roman" w:hAnsi="Times New Roman" w:cs="Times New Roman"/>
                <w:sz w:val="15"/>
                <w:szCs w:val="21"/>
              </w:rPr>
              <w:t>Single type selection</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290830" cy="35750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199" cy="363825"/>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Select or switch the presented single type.</w:t>
            </w:r>
          </w:p>
          <w:p>
            <w:pPr>
              <w:rPr>
                <w:rFonts w:ascii="Times New Roman" w:hAnsi="Times New Roman" w:cs="Times New Roman"/>
                <w:sz w:val="15"/>
              </w:rPr>
            </w:pPr>
            <w:r>
              <w:rPr>
                <w:rFonts w:ascii="Times New Roman" w:hAnsi="Times New Roman" w:cs="Times New Roman"/>
                <w:sz w:val="15"/>
                <w:szCs w:val="21"/>
              </w:rPr>
              <w:t xml:space="preserve">In a single mode: multiple single types can be selected </w:t>
            </w:r>
            <w:r>
              <w:rPr>
                <w:rFonts w:ascii="Times New Roman" w:hAnsi="Times New Roman" w:cs="Times New Roman"/>
                <w:sz w:val="15"/>
              </w:rPr>
              <w:t>simultaneously;</w:t>
            </w:r>
          </w:p>
          <w:p>
            <w:pPr>
              <w:rPr>
                <w:rFonts w:ascii="Times New Roman" w:hAnsi="Times New Roman" w:cs="Times New Roman"/>
                <w:sz w:val="15"/>
                <w:szCs w:val="21"/>
              </w:rPr>
            </w:pPr>
            <w:r>
              <w:rPr>
                <w:rFonts w:ascii="Times New Roman" w:hAnsi="Times New Roman" w:cs="Times New Roman"/>
                <w:sz w:val="15"/>
                <w:szCs w:val="21"/>
              </w:rPr>
              <w:t>In multiple mode: only one single type can be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rPr>
            </w:pPr>
            <w:r>
              <w:rPr>
                <w:rFonts w:ascii="Times New Roman" w:hAnsi="Times New Roman" w:cs="Times New Roman"/>
                <w:sz w:val="15"/>
                <w:szCs w:val="21"/>
              </w:rPr>
              <w:t xml:space="preserve">Data type options </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612775" cy="3327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23564" cy="338763"/>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Select to present the raw data or the preprocessed data.</w:t>
            </w:r>
          </w:p>
          <w:p>
            <w:pPr>
              <w:rPr>
                <w:rFonts w:ascii="Times New Roman" w:hAnsi="Times New Roman" w:cs="Times New Roman"/>
                <w:sz w:val="15"/>
                <w:szCs w:val="21"/>
              </w:rPr>
            </w:pPr>
            <w:r>
              <w:rPr>
                <w:rFonts w:ascii="Times New Roman" w:hAnsi="Times New Roman" w:cs="Times New Roman"/>
                <w:sz w:val="15"/>
                <w:szCs w:val="21"/>
              </w:rPr>
              <w:t xml:space="preserve">In single mode: They can be chosen </w:t>
            </w:r>
            <w:r>
              <w:rPr>
                <w:rFonts w:ascii="Times New Roman" w:hAnsi="Times New Roman" w:cs="Times New Roman"/>
                <w:sz w:val="15"/>
              </w:rPr>
              <w:t>simultaneously;</w:t>
            </w:r>
          </w:p>
          <w:p>
            <w:pPr>
              <w:rPr>
                <w:rFonts w:ascii="Times New Roman" w:hAnsi="Times New Roman" w:cs="Times New Roman"/>
                <w:sz w:val="15"/>
              </w:rPr>
            </w:pPr>
            <w:r>
              <w:rPr>
                <w:rFonts w:ascii="Times New Roman" w:hAnsi="Times New Roman" w:cs="Times New Roman"/>
                <w:sz w:val="15"/>
                <w:szCs w:val="21"/>
              </w:rPr>
              <w:t>In multiple mode: Both cannot be chosen at the same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ind w:left="113" w:right="113"/>
              <w:jc w:val="center"/>
              <w:rPr>
                <w:rFonts w:ascii="Times New Roman" w:hAnsi="Times New Roman" w:cs="Times New Roman"/>
                <w:sz w:val="15"/>
                <w:szCs w:val="21"/>
              </w:rPr>
            </w:pPr>
            <w:r>
              <w:rPr>
                <w:rFonts w:ascii="Times New Roman" w:hAnsi="Times New Roman" w:cs="Times New Roman"/>
                <w:sz w:val="15"/>
                <w:szCs w:val="21"/>
              </w:rPr>
              <w:t>Range</w:t>
            </w:r>
          </w:p>
        </w:tc>
        <w:tc>
          <w:tcPr>
            <w:tcW w:w="1842" w:type="dxa"/>
            <w:vAlign w:val="center"/>
          </w:tcPr>
          <w:p>
            <w:pPr>
              <w:jc w:val="left"/>
              <w:rPr>
                <w:rFonts w:ascii="Times New Roman" w:hAnsi="Times New Roman" w:cs="Times New Roman"/>
                <w:sz w:val="15"/>
                <w:szCs w:val="21"/>
              </w:rPr>
            </w:pPr>
            <w:r>
              <w:rPr>
                <w:rFonts w:ascii="Times New Roman" w:hAnsi="Times New Roman" w:cs="Times New Roman"/>
                <w:sz w:val="15"/>
                <w:szCs w:val="21"/>
              </w:rPr>
              <w:t>Time series range</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954405" cy="1949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017095" cy="207842"/>
                          </a:xfrm>
                          <a:prstGeom prst="rect">
                            <a:avLst/>
                          </a:prstGeom>
                          <a:noFill/>
                          <a:ln>
                            <a:noFill/>
                          </a:ln>
                        </pic:spPr>
                      </pic:pic>
                    </a:graphicData>
                  </a:graphic>
                </wp:inline>
              </w:drawing>
            </w:r>
          </w:p>
        </w:tc>
        <w:tc>
          <w:tcPr>
            <w:tcW w:w="5897" w:type="dxa"/>
            <w:vAlign w:val="center"/>
          </w:tcPr>
          <w:p>
            <w:pPr>
              <w:jc w:val="left"/>
              <w:rPr>
                <w:rFonts w:ascii="Times New Roman" w:hAnsi="Times New Roman" w:cs="Times New Roman"/>
                <w:sz w:val="15"/>
                <w:szCs w:val="21"/>
              </w:rPr>
            </w:pPr>
            <w:r>
              <w:rPr>
                <w:rFonts w:ascii="Times New Roman" w:hAnsi="Times New Roman" w:cs="Times New Roman"/>
                <w:sz w:val="15"/>
                <w:szCs w:val="21"/>
              </w:rPr>
              <w:t>Display the time series within the input time range.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rPr>
                <w:rFonts w:ascii="Times New Roman" w:hAnsi="Times New Roman" w:cs="Times New Roman"/>
                <w:sz w:val="15"/>
                <w:szCs w:val="21"/>
              </w:rPr>
            </w:pPr>
          </w:p>
        </w:tc>
        <w:tc>
          <w:tcPr>
            <w:tcW w:w="1842" w:type="dxa"/>
            <w:vAlign w:val="center"/>
          </w:tcPr>
          <w:p>
            <w:pPr>
              <w:rPr>
                <w:rFonts w:ascii="Times New Roman" w:hAnsi="Times New Roman" w:cs="Times New Roman"/>
                <w:sz w:val="15"/>
                <w:szCs w:val="21"/>
              </w:rPr>
            </w:pPr>
            <w:r>
              <w:rPr>
                <w:rFonts w:ascii="Times New Roman" w:hAnsi="Times New Roman" w:cs="Times New Roman"/>
                <w:sz w:val="15"/>
                <w:szCs w:val="21"/>
              </w:rPr>
              <w:t>Spectrum range</w:t>
            </w:r>
          </w:p>
        </w:tc>
        <w:tc>
          <w:tcPr>
            <w:tcW w:w="1560" w:type="dxa"/>
            <w:vAlign w:val="center"/>
          </w:tcPr>
          <w:p>
            <w:pPr>
              <w:jc w:val="center"/>
              <w:rPr>
                <w:rFonts w:ascii="Times New Roman" w:hAnsi="Times New Roman" w:cs="Times New Roman"/>
                <w:sz w:val="15"/>
              </w:rPr>
            </w:pPr>
            <w:r>
              <w:rPr>
                <w:rFonts w:ascii="Times New Roman" w:hAnsi="Times New Roman" w:cs="Times New Roman"/>
                <w:sz w:val="15"/>
              </w:rPr>
              <w:drawing>
                <wp:inline distT="0" distB="0" distL="0" distR="0">
                  <wp:extent cx="758190" cy="17589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0">
                            <a:extLst>
                              <a:ext uri="{28A0092B-C50C-407E-A947-70E740481C1C}">
                                <a14:useLocalDpi xmlns:a14="http://schemas.microsoft.com/office/drawing/2010/main" val="0"/>
                              </a:ext>
                            </a:extLst>
                          </a:blip>
                          <a:srcRect r="27249"/>
                          <a:stretch>
                            <a:fillRect/>
                          </a:stretch>
                        </pic:blipFill>
                        <pic:spPr>
                          <a:xfrm>
                            <a:off x="0" y="0"/>
                            <a:ext cx="816214" cy="189678"/>
                          </a:xfrm>
                          <a:prstGeom prst="rect">
                            <a:avLst/>
                          </a:prstGeom>
                          <a:noFill/>
                          <a:ln>
                            <a:noFill/>
                          </a:ln>
                        </pic:spPr>
                      </pic:pic>
                    </a:graphicData>
                  </a:graphic>
                </wp:inline>
              </w:drawing>
            </w:r>
          </w:p>
        </w:tc>
        <w:tc>
          <w:tcPr>
            <w:tcW w:w="5897" w:type="dxa"/>
            <w:vAlign w:val="center"/>
          </w:tcPr>
          <w:p>
            <w:pPr>
              <w:rPr>
                <w:rFonts w:ascii="Times New Roman" w:hAnsi="Times New Roman" w:cs="Times New Roman"/>
                <w:sz w:val="15"/>
                <w:szCs w:val="21"/>
              </w:rPr>
            </w:pPr>
            <w:r>
              <w:rPr>
                <w:rFonts w:ascii="Times New Roman" w:hAnsi="Times New Roman" w:cs="Times New Roman"/>
                <w:sz w:val="15"/>
                <w:szCs w:val="21"/>
              </w:rPr>
              <w:t>Set the upper limit of the spectrum.</w:t>
            </w:r>
          </w:p>
        </w:tc>
      </w:tr>
    </w:tbl>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If you want to show the task reference waves in this module. Add the task design information in task-specific panel (a .mat in fix-format, see the sample file: </w:t>
      </w:r>
      <w:r>
        <w:rPr>
          <w:rFonts w:ascii="Times New Roman" w:hAnsi="Times New Roman" w:cs="Times New Roman"/>
          <w:color w:val="FF0000"/>
          <w:sz w:val="22"/>
        </w:rPr>
        <w:t>…\NIRS_KIT\Sample_Data\Temp_Design_Inf.mat</w:t>
      </w:r>
      <w:r>
        <w:rPr>
          <w:rFonts w:ascii="Times New Roman" w:hAnsi="Times New Roman" w:cs="Times New Roman"/>
          <w:sz w:val="22"/>
        </w:rPr>
        <w:t>, or refer to 4.</w:t>
      </w:r>
      <w:r>
        <w:rPr>
          <w:rFonts w:hint="eastAsia" w:ascii="Times New Roman" w:hAnsi="Times New Roman" w:cs="Times New Roman"/>
          <w:sz w:val="22"/>
        </w:rPr>
        <w:t>4</w:t>
      </w:r>
      <w:r>
        <w:rPr>
          <w:rFonts w:ascii="Times New Roman" w:hAnsi="Times New Roman" w:cs="Times New Roman"/>
          <w:sz w:val="22"/>
        </w:rPr>
        <w:t xml:space="preserve"> task-design individual-level analysis to make it). Then you can selectively represent a certain task conditions reference wave and corresponding spectrum information (both in dashed line, see Fig. 4.</w:t>
      </w:r>
      <w:r>
        <w:rPr>
          <w:rFonts w:hint="eastAsia" w:ascii="Times New Roman" w:hAnsi="Times New Roman" w:cs="Times New Roman"/>
          <w:sz w:val="22"/>
        </w:rPr>
        <w:t>2.1.3</w:t>
      </w:r>
      <w:r>
        <w:rPr>
          <w:rFonts w:ascii="Times New Roman" w:hAnsi="Times New Roman" w:cs="Times New Roman"/>
          <w:sz w:val="22"/>
        </w:rPr>
        <w:t>).</w:t>
      </w:r>
    </w:p>
    <w:p>
      <w:pPr>
        <w:rPr>
          <w:rFonts w:ascii="Times New Roman" w:hAnsi="Times New Roman" w:cs="Times New Roman"/>
          <w:sz w:val="22"/>
        </w:rPr>
      </w:pPr>
      <w:r>
        <w:rPr>
          <w:rFonts w:ascii="Times New Roman" w:hAnsi="Times New Roman" w:cs="Times New Roman"/>
        </w:rPr>
        <w:drawing>
          <wp:inline distT="0" distB="0" distL="0" distR="0">
            <wp:extent cx="5274310" cy="29457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294576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2.</w:t>
      </w:r>
      <w:r>
        <w:rPr>
          <w:rFonts w:ascii="Times New Roman" w:hAnsi="Times New Roman" w:cs="Times New Roman"/>
        </w:rPr>
        <w:t>1</w:t>
      </w:r>
      <w:r>
        <w:rPr>
          <w:rFonts w:hint="eastAsia" w:ascii="Times New Roman" w:hAnsi="Times New Roman" w:cs="Times New Roman"/>
        </w:rPr>
        <w:t>.3</w:t>
      </w:r>
      <w:r>
        <w:rPr>
          <w:rFonts w:ascii="Times New Roman" w:hAnsi="Times New Roman" w:cs="Times New Roman"/>
        </w:rPr>
        <w:t xml:space="preserve"> NIRS-KIT Data Viewer: With task-specific reference wave.</w:t>
      </w:r>
      <w:bookmarkStart w:id="37" w:name="_4.3_Preprocessing"/>
      <w:bookmarkEnd w:id="37"/>
    </w:p>
    <w:p>
      <w:pPr>
        <w:jc w:val="center"/>
        <w:rPr>
          <w:rFonts w:ascii="Times New Roman" w:hAnsi="Times New Roman" w:cs="Times New Roman"/>
        </w:rPr>
      </w:pPr>
    </w:p>
    <w:p>
      <w:pPr>
        <w:rPr>
          <w:rFonts w:ascii="Times New Roman" w:hAnsi="Times New Roman" w:cs="Times New Roman"/>
          <w:color w:val="FF0000"/>
          <w:sz w:val="22"/>
        </w:rPr>
      </w:pPr>
      <w:bookmarkStart w:id="38" w:name="_Marking_and_canceling_the_exceptional_c"/>
      <w:r>
        <w:rPr>
          <w:rFonts w:hint="eastAsia" w:ascii="Times New Roman" w:hAnsi="Times New Roman" w:cs="Times New Roman"/>
          <w:color w:val="FF0000"/>
          <w:sz w:val="22"/>
        </w:rPr>
        <w:br w:type="page"/>
      </w:r>
    </w:p>
    <w:p>
      <w:pPr>
        <w:pStyle w:val="6"/>
        <w:spacing w:before="120" w:after="120" w:line="377" w:lineRule="auto"/>
        <w:rPr>
          <w:rFonts w:ascii="Times New Roman" w:hAnsi="Times New Roman" w:cs="Times New Roman"/>
          <w:color w:val="FF0000"/>
          <w:sz w:val="22"/>
          <w:szCs w:val="22"/>
        </w:rPr>
      </w:pPr>
      <w:r>
        <w:rPr>
          <w:rFonts w:hint="eastAsia" w:ascii="Times New Roman" w:hAnsi="Times New Roman" w:cs="Times New Roman"/>
          <w:color w:val="FF0000"/>
          <w:sz w:val="22"/>
          <w:szCs w:val="22"/>
        </w:rPr>
        <w:t>Marking and canceling the exceptional channel</w:t>
      </w:r>
    </w:p>
    <w:bookmarkEnd w:id="38"/>
    <w:p>
      <w:pPr>
        <w:pStyle w:val="24"/>
        <w:numPr>
          <w:ilvl w:val="0"/>
          <w:numId w:val="8"/>
        </w:numPr>
        <w:ind w:firstLineChars="0"/>
        <w:rPr>
          <w:rFonts w:ascii="Times New Roman" w:hAnsi="Times New Roman" w:cs="Times New Roman"/>
          <w:sz w:val="22"/>
        </w:rPr>
      </w:pPr>
      <w:r>
        <w:rPr>
          <w:rFonts w:hint="eastAsia" w:ascii="Times New Roman" w:hAnsi="Times New Roman" w:cs="Times New Roman"/>
          <w:sz w:val="22"/>
        </w:rPr>
        <w:t>In the Channel Control Regions panel, we have add a right click for marking and canceling the exceptional channel (</w:t>
      </w:r>
      <w:r>
        <w:rPr>
          <w:rFonts w:hint="eastAsia" w:ascii="Times New Roman" w:hAnsi="Times New Roman" w:cs="Times New Roman"/>
          <w:color w:val="0070C0"/>
          <w:sz w:val="22"/>
        </w:rPr>
        <w:t>V3.0 updated, see Fig. 4.2.1.4</w:t>
      </w:r>
      <w:r>
        <w:rPr>
          <w:rFonts w:hint="eastAsia" w:ascii="Times New Roman" w:hAnsi="Times New Roman" w:cs="Times New Roman"/>
          <w:sz w:val="22"/>
        </w:rPr>
        <w:t xml:space="preserve">). </w:t>
      </w:r>
    </w:p>
    <w:p>
      <w:pPr>
        <w:pStyle w:val="24"/>
        <w:numPr>
          <w:ilvl w:val="1"/>
          <w:numId w:val="8"/>
        </w:numPr>
        <w:ind w:firstLineChars="0"/>
        <w:rPr>
          <w:rFonts w:ascii="Times New Roman" w:hAnsi="Times New Roman" w:cs="Times New Roman"/>
          <w:sz w:val="22"/>
        </w:rPr>
      </w:pPr>
      <w:r>
        <w:rPr>
          <w:rFonts w:ascii="Times New Roman" w:hAnsi="Times New Roman" w:cs="Times New Roman"/>
          <w:sz w:val="22"/>
        </w:rPr>
        <w:t xml:space="preserve">When there is exceptional </w:t>
      </w:r>
      <w:r>
        <w:rPr>
          <w:rFonts w:hint="eastAsia" w:ascii="Times New Roman" w:hAnsi="Times New Roman" w:cs="Times New Roman"/>
          <w:sz w:val="22"/>
        </w:rPr>
        <w:t xml:space="preserve">(abnormal) channel </w:t>
      </w:r>
      <w:r>
        <w:rPr>
          <w:rFonts w:ascii="Times New Roman" w:hAnsi="Times New Roman" w:cs="Times New Roman"/>
          <w:sz w:val="22"/>
        </w:rPr>
        <w:t xml:space="preserve">information stored in the data you load into the </w:t>
      </w:r>
      <w:r>
        <w:rPr>
          <w:rFonts w:hint="eastAsia" w:ascii="Times New Roman" w:hAnsi="Times New Roman" w:cs="Times New Roman"/>
          <w:sz w:val="22"/>
        </w:rPr>
        <w:t>D</w:t>
      </w:r>
      <w:r>
        <w:rPr>
          <w:rFonts w:ascii="Times New Roman" w:hAnsi="Times New Roman" w:cs="Times New Roman"/>
          <w:sz w:val="22"/>
        </w:rPr>
        <w:t>ata</w:t>
      </w:r>
      <w:r>
        <w:rPr>
          <w:rFonts w:hint="eastAsia" w:ascii="Times New Roman" w:hAnsi="Times New Roman" w:cs="Times New Roman"/>
          <w:sz w:val="22"/>
        </w:rPr>
        <w:t xml:space="preserve"> V</w:t>
      </w:r>
      <w:r>
        <w:rPr>
          <w:rFonts w:ascii="Times New Roman" w:hAnsi="Times New Roman" w:cs="Times New Roman"/>
          <w:sz w:val="22"/>
        </w:rPr>
        <w:t>iewer</w:t>
      </w:r>
      <w:r>
        <w:rPr>
          <w:rFonts w:hint="eastAsia" w:ascii="Times New Roman" w:hAnsi="Times New Roman" w:cs="Times New Roman"/>
          <w:sz w:val="22"/>
        </w:rPr>
        <w:t xml:space="preserve"> </w:t>
      </w:r>
      <w:r>
        <w:rPr>
          <w:rFonts w:ascii="Times New Roman" w:hAnsi="Times New Roman" w:cs="Times New Roman"/>
          <w:sz w:val="22"/>
        </w:rPr>
        <w:t>(e.g. Hitachi NIR</w:t>
      </w:r>
      <w:r>
        <w:rPr>
          <w:rFonts w:hint="eastAsia" w:ascii="Times New Roman" w:hAnsi="Times New Roman" w:cs="Times New Roman"/>
          <w:sz w:val="22"/>
        </w:rPr>
        <w:t>S</w:t>
      </w:r>
      <w:r>
        <w:rPr>
          <w:rFonts w:ascii="Times New Roman" w:hAnsi="Times New Roman" w:cs="Times New Roman"/>
          <w:sz w:val="22"/>
        </w:rPr>
        <w:t xml:space="preserve"> devices allow user</w:t>
      </w:r>
      <w:r>
        <w:rPr>
          <w:rFonts w:hint="eastAsia" w:ascii="Times New Roman" w:hAnsi="Times New Roman" w:cs="Times New Roman"/>
          <w:sz w:val="22"/>
        </w:rPr>
        <w:t>s</w:t>
      </w:r>
      <w:r>
        <w:rPr>
          <w:rFonts w:ascii="Times New Roman" w:hAnsi="Times New Roman" w:cs="Times New Roman"/>
          <w:sz w:val="22"/>
        </w:rPr>
        <w:t xml:space="preserve"> to mark </w:t>
      </w:r>
      <w:r>
        <w:rPr>
          <w:rFonts w:hint="eastAsia" w:ascii="Times New Roman" w:hAnsi="Times New Roman" w:cs="Times New Roman"/>
          <w:sz w:val="22"/>
        </w:rPr>
        <w:t xml:space="preserve">abnormal </w:t>
      </w:r>
      <w:r>
        <w:rPr>
          <w:rFonts w:ascii="Times New Roman" w:hAnsi="Times New Roman" w:cs="Times New Roman"/>
          <w:sz w:val="22"/>
        </w:rPr>
        <w:t>channels), the foreground colour of th</w:t>
      </w:r>
      <w:r>
        <w:rPr>
          <w:rFonts w:hint="eastAsia" w:ascii="Times New Roman" w:hAnsi="Times New Roman" w:cs="Times New Roman"/>
          <w:sz w:val="22"/>
        </w:rPr>
        <w:t>ese</w:t>
      </w:r>
      <w:r>
        <w:rPr>
          <w:rFonts w:ascii="Times New Roman" w:hAnsi="Times New Roman" w:cs="Times New Roman"/>
          <w:sz w:val="22"/>
        </w:rPr>
        <w:t xml:space="preserve"> channel</w:t>
      </w:r>
      <w:r>
        <w:rPr>
          <w:rFonts w:hint="eastAsia" w:ascii="Times New Roman" w:hAnsi="Times New Roman" w:cs="Times New Roman"/>
          <w:sz w:val="22"/>
        </w:rPr>
        <w:t>s</w:t>
      </w:r>
      <w:r>
        <w:rPr>
          <w:rFonts w:ascii="Times New Roman" w:hAnsi="Times New Roman" w:cs="Times New Roman"/>
          <w:sz w:val="22"/>
        </w:rPr>
        <w:t xml:space="preserve"> </w:t>
      </w:r>
      <w:r>
        <w:rPr>
          <w:rFonts w:hint="eastAsia" w:ascii="Times New Roman" w:hAnsi="Times New Roman" w:cs="Times New Roman"/>
          <w:sz w:val="22"/>
        </w:rPr>
        <w:t xml:space="preserve">will be </w:t>
      </w:r>
      <w:r>
        <w:rPr>
          <w:rFonts w:ascii="Times New Roman" w:hAnsi="Times New Roman" w:cs="Times New Roman"/>
          <w:sz w:val="22"/>
        </w:rPr>
        <w:t>automatically set to grey.</w:t>
      </w:r>
    </w:p>
    <w:p>
      <w:pPr>
        <w:pStyle w:val="24"/>
        <w:numPr>
          <w:ilvl w:val="1"/>
          <w:numId w:val="8"/>
        </w:numPr>
        <w:ind w:firstLineChars="0"/>
        <w:rPr>
          <w:rFonts w:ascii="Times New Roman" w:hAnsi="Times New Roman" w:cs="Times New Roman"/>
          <w:sz w:val="22"/>
        </w:rPr>
      </w:pPr>
      <w:r>
        <w:rPr>
          <w:rFonts w:hint="eastAsia" w:ascii="Times New Roman" w:hAnsi="Times New Roman" w:cs="Times New Roman"/>
          <w:sz w:val="22"/>
        </w:rPr>
        <w:t>When right-clicking on a normal channel, if the user selects "Yes", the foreground colour of this channel will turn grey and this marker information will be re-updated in the loading data for that subject. Similarly, when right-clicking on a channel that has been marked as abnormal, if the user selects "Yes", the foreground colour of this channel will be cancelled, and the new marking information will be stored in the loading data of the subject.</w:t>
      </w:r>
    </w:p>
    <w:p>
      <w:pPr>
        <w:pStyle w:val="24"/>
        <w:numPr>
          <w:ilvl w:val="1"/>
          <w:numId w:val="8"/>
        </w:numPr>
        <w:ind w:firstLineChars="0"/>
        <w:rPr>
          <w:rFonts w:ascii="Times New Roman" w:hAnsi="Times New Roman" w:cs="Times New Roman"/>
          <w:color w:val="C00000"/>
          <w:sz w:val="22"/>
        </w:rPr>
      </w:pPr>
      <w:r>
        <w:rPr>
          <w:rFonts w:hint="eastAsia" w:ascii="Times New Roman" w:hAnsi="Times New Roman" w:cs="Times New Roman"/>
          <w:color w:val="C00000"/>
          <w:sz w:val="22"/>
        </w:rPr>
        <w:t>For group level statistics, this abnormal channels for this subject will be automatically excluded. For example, an experiment had 10 subjects and 2 channels (Ch1 and Ch2). And, Ch2 of two subjects was labelled as exceptional channel. In the group level analysis, 10 subjects were included in the analysis of Ch1 and 8 subjects were included in the analysis of Ch2. Of course, users need to be aware that when too many subjects are labelled as abnormal in a particular channel, that channel may not be very suitable for inclusion in group-level analyses.</w:t>
      </w:r>
    </w:p>
    <w:p>
      <w:pPr>
        <w:pStyle w:val="24"/>
        <w:numPr>
          <w:ilvl w:val="1"/>
          <w:numId w:val="8"/>
        </w:numPr>
        <w:ind w:firstLineChars="0"/>
        <w:rPr>
          <w:rFonts w:ascii="Times New Roman" w:hAnsi="Times New Roman" w:cs="Times New Roman"/>
        </w:rPr>
      </w:pPr>
      <w:r>
        <w:rPr>
          <w:rFonts w:hint="eastAsia" w:ascii="Times New Roman" w:hAnsi="Times New Roman" w:cs="Times New Roman"/>
          <w:sz w:val="22"/>
        </w:rPr>
        <w:t xml:space="preserve">Besides, In addition, if the user wants to cancel the existing exception markers of channels for all subjects, the user can run the </w:t>
      </w:r>
      <w:r>
        <w:rPr>
          <w:rFonts w:hint="eastAsia" w:ascii="Times New Roman" w:hAnsi="Times New Roman" w:cs="Times New Roman"/>
          <w:i/>
          <w:iCs/>
          <w:color w:val="0070C0"/>
          <w:sz w:val="22"/>
        </w:rPr>
        <w:t>NK_clear_exceptional_lebels.m</w:t>
      </w:r>
      <w:r>
        <w:rPr>
          <w:rFonts w:hint="eastAsia" w:ascii="Times New Roman" w:hAnsi="Times New Roman" w:cs="Times New Roman"/>
          <w:sz w:val="22"/>
        </w:rPr>
        <w:t xml:space="preserve"> script to perform the operation.</w:t>
      </w:r>
    </w:p>
    <w:p>
      <w:pPr>
        <w:rPr>
          <w:rFonts w:ascii="Times New Roman" w:hAnsi="Times New Roman" w:cs="Times New Roman"/>
          <w:highlight w:val="cyan"/>
        </w:rPr>
      </w:pPr>
      <w:r>
        <w:drawing>
          <wp:inline distT="0" distB="0" distL="114300" distR="114300">
            <wp:extent cx="5261610" cy="2988945"/>
            <wp:effectExtent l="0" t="0" r="15240"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2"/>
                    <a:stretch>
                      <a:fillRect/>
                    </a:stretch>
                  </pic:blipFill>
                  <pic:spPr>
                    <a:xfrm>
                      <a:off x="0" y="0"/>
                      <a:ext cx="5261610" cy="2988945"/>
                    </a:xfrm>
                    <a:prstGeom prst="rect">
                      <a:avLst/>
                    </a:prstGeom>
                    <a:noFill/>
                    <a:ln>
                      <a:noFill/>
                    </a:ln>
                  </pic:spPr>
                </pic:pic>
              </a:graphicData>
            </a:graphic>
          </wp:inline>
        </w:drawing>
      </w:r>
    </w:p>
    <w:p>
      <w:pPr>
        <w:jc w:val="center"/>
        <w:rPr>
          <w:rFonts w:ascii="Times New Roman" w:hAnsi="Times New Roman" w:cs="Times New Roman"/>
          <w:highlight w:val="cyan"/>
        </w:rPr>
      </w:pPr>
      <w:r>
        <w:drawing>
          <wp:inline distT="0" distB="0" distL="114300" distR="114300">
            <wp:extent cx="635" cy="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3"/>
                    <a:stretch>
                      <a:fillRect/>
                    </a:stretch>
                  </pic:blipFill>
                  <pic:spPr>
                    <a:xfrm>
                      <a:off x="0" y="0"/>
                      <a:ext cx="635" cy="0"/>
                    </a:xfrm>
                    <a:prstGeom prst="rect">
                      <a:avLst/>
                    </a:prstGeom>
                    <a:noFill/>
                    <a:ln>
                      <a:noFill/>
                    </a:ln>
                  </pic:spPr>
                </pic:pic>
              </a:graphicData>
            </a:graphic>
          </wp:inline>
        </w:drawing>
      </w:r>
      <w:r>
        <w:rPr>
          <w:rFonts w:ascii="Times New Roman" w:hAnsi="Times New Roman" w:cs="Times New Roman"/>
        </w:rPr>
        <w:t>Fig. 4.</w:t>
      </w:r>
      <w:r>
        <w:rPr>
          <w:rFonts w:hint="eastAsia" w:ascii="Times New Roman" w:hAnsi="Times New Roman" w:cs="Times New Roman"/>
        </w:rPr>
        <w:t>2.</w:t>
      </w:r>
      <w:r>
        <w:rPr>
          <w:rFonts w:ascii="Times New Roman" w:hAnsi="Times New Roman" w:cs="Times New Roman"/>
        </w:rPr>
        <w:t>1</w:t>
      </w:r>
      <w:r>
        <w:rPr>
          <w:rFonts w:hint="eastAsia" w:ascii="Times New Roman" w:hAnsi="Times New Roman" w:cs="Times New Roman"/>
        </w:rPr>
        <w:t xml:space="preserve">.4 </w:t>
      </w:r>
      <w:r>
        <w:rPr>
          <w:rFonts w:ascii="Times New Roman" w:hAnsi="Times New Roman" w:cs="Times New Roman"/>
        </w:rPr>
        <w:t>NIRS-KIT Data Viewer</w:t>
      </w:r>
      <w:r>
        <w:rPr>
          <w:rFonts w:hint="eastAsia" w:ascii="Times New Roman" w:hAnsi="Times New Roman" w:cs="Times New Roman"/>
        </w:rPr>
        <w:t>: Marking and canceling exceptional channels</w:t>
      </w:r>
    </w:p>
    <w:p>
      <w:pPr>
        <w:rPr>
          <w:rFonts w:ascii="Times New Roman" w:hAnsi="Times New Roman" w:cs="Times New Roman"/>
        </w:rPr>
      </w:pPr>
      <w:r>
        <w:rPr>
          <w:rFonts w:ascii="Times New Roman" w:hAnsi="Times New Roman" w:cs="Times New Roman"/>
        </w:rPr>
        <w:br w:type="page"/>
      </w:r>
    </w:p>
    <w:p>
      <w:pPr>
        <w:pStyle w:val="5"/>
        <w:spacing w:before="120" w:after="120" w:line="377" w:lineRule="auto"/>
        <w:rPr>
          <w:color w:val="FF0000"/>
          <w:sz w:val="24"/>
          <w:szCs w:val="24"/>
        </w:rPr>
      </w:pPr>
      <w:bookmarkStart w:id="39" w:name="_4.2.2_Block/Event_Average"/>
      <w:r>
        <w:rPr>
          <w:rFonts w:ascii="Times New Roman" w:hAnsi="Times New Roman" w:cs="Times New Roman"/>
          <w:color w:val="FF0000"/>
          <w:sz w:val="24"/>
          <w:szCs w:val="24"/>
        </w:rPr>
        <w:t>4.</w:t>
      </w:r>
      <w:r>
        <w:rPr>
          <w:rFonts w:hint="eastAsia" w:ascii="Times New Roman" w:hAnsi="Times New Roman" w:cs="Times New Roman"/>
          <w:color w:val="FF0000"/>
          <w:sz w:val="24"/>
          <w:szCs w:val="24"/>
        </w:rPr>
        <w:t>2</w:t>
      </w:r>
      <w:r>
        <w:rPr>
          <w:rFonts w:ascii="Times New Roman" w:hAnsi="Times New Roman" w:cs="Times New Roman"/>
          <w:color w:val="FF0000"/>
          <w:sz w:val="24"/>
          <w:szCs w:val="24"/>
        </w:rPr>
        <w:t>.</w:t>
      </w:r>
      <w:r>
        <w:rPr>
          <w:rFonts w:hint="eastAsia" w:ascii="Times New Roman" w:hAnsi="Times New Roman" w:cs="Times New Roman"/>
          <w:color w:val="FF0000"/>
          <w:sz w:val="24"/>
          <w:szCs w:val="24"/>
        </w:rPr>
        <w:t>2</w:t>
      </w:r>
      <w:r>
        <w:rPr>
          <w:rFonts w:ascii="Times New Roman" w:hAnsi="Times New Roman" w:cs="Times New Roman"/>
          <w:color w:val="FF0000"/>
          <w:sz w:val="24"/>
          <w:szCs w:val="24"/>
        </w:rPr>
        <w:t xml:space="preserve"> Block/Event Average</w:t>
      </w:r>
    </w:p>
    <w:bookmarkEnd w:id="39"/>
    <w:p>
      <w:pPr>
        <w:rPr>
          <w:rFonts w:ascii="Times New Roman" w:hAnsi="Times New Roman" w:cs="Times New Roman"/>
          <w:sz w:val="22"/>
        </w:rPr>
      </w:pPr>
      <w:r>
        <w:rPr>
          <w:rFonts w:hint="eastAsia" w:ascii="Times New Roman" w:hAnsi="Times New Roman" w:cs="Times New Roman"/>
          <w:sz w:val="22"/>
        </w:rPr>
        <w:t>Block Average module (</w:t>
      </w:r>
      <w:r>
        <w:rPr>
          <w:rFonts w:hint="eastAsia" w:ascii="Times New Roman" w:hAnsi="Times New Roman" w:cs="Times New Roman"/>
          <w:color w:val="FF0000"/>
          <w:sz w:val="22"/>
        </w:rPr>
        <w:t>updated in NIRS-KIT V3.0</w:t>
      </w:r>
      <w:r>
        <w:rPr>
          <w:rFonts w:hint="eastAsia" w:ascii="Times New Roman" w:hAnsi="Times New Roman" w:cs="Times New Roman"/>
          <w:sz w:val="22"/>
        </w:rPr>
        <w:t>) allows the user to perform the block (see Fig. 4.2.2.1) and event (see Fig. 4.2.2.2) average calculation and display. It retains most of the features of the NIRSk-KIT Task Data Viewer.</w:t>
      </w:r>
    </w:p>
    <w:p>
      <w:r>
        <w:drawing>
          <wp:inline distT="0" distB="0" distL="114300" distR="114300">
            <wp:extent cx="5271135" cy="4001770"/>
            <wp:effectExtent l="0" t="0" r="5715" b="1778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4"/>
                    <a:stretch>
                      <a:fillRect/>
                    </a:stretch>
                  </pic:blipFill>
                  <pic:spPr>
                    <a:xfrm>
                      <a:off x="0" y="0"/>
                      <a:ext cx="5271135" cy="4001770"/>
                    </a:xfrm>
                    <a:prstGeom prst="rect">
                      <a:avLst/>
                    </a:prstGeom>
                    <a:noFill/>
                    <a:ln>
                      <a:noFill/>
                    </a:ln>
                  </pic:spPr>
                </pic:pic>
              </a:graphicData>
            </a:graphic>
          </wp:inline>
        </w:drawing>
      </w:r>
    </w:p>
    <w:p>
      <w:pPr>
        <w:jc w:val="center"/>
      </w:pPr>
      <w:r>
        <w:drawing>
          <wp:inline distT="0" distB="0" distL="114300" distR="114300">
            <wp:extent cx="635" cy="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3"/>
                    <a:stretch>
                      <a:fillRect/>
                    </a:stretch>
                  </pic:blipFill>
                  <pic:spPr>
                    <a:xfrm>
                      <a:off x="0" y="0"/>
                      <a:ext cx="635" cy="0"/>
                    </a:xfrm>
                    <a:prstGeom prst="rect">
                      <a:avLst/>
                    </a:prstGeom>
                    <a:noFill/>
                    <a:ln>
                      <a:noFill/>
                    </a:ln>
                  </pic:spPr>
                </pic:pic>
              </a:graphicData>
            </a:graphic>
          </wp:inline>
        </w:drawing>
      </w:r>
      <w:r>
        <w:rPr>
          <w:rFonts w:ascii="Times New Roman" w:hAnsi="Times New Roman" w:cs="Times New Roman"/>
        </w:rPr>
        <w:t>Fig. 4.</w:t>
      </w:r>
      <w:r>
        <w:rPr>
          <w:rFonts w:hint="eastAsia" w:ascii="Times New Roman" w:hAnsi="Times New Roman" w:cs="Times New Roman"/>
        </w:rPr>
        <w:t>2.2.</w:t>
      </w:r>
      <w:r>
        <w:rPr>
          <w:rFonts w:ascii="Times New Roman" w:hAnsi="Times New Roman" w:cs="Times New Roman"/>
        </w:rPr>
        <w:t>1</w:t>
      </w:r>
      <w:r>
        <w:rPr>
          <w:rFonts w:hint="eastAsia" w:ascii="Times New Roman" w:hAnsi="Times New Roman" w:cs="Times New Roman"/>
        </w:rPr>
        <w:t xml:space="preserve"> </w:t>
      </w:r>
      <w:r>
        <w:rPr>
          <w:rFonts w:ascii="Times New Roman" w:hAnsi="Times New Roman" w:cs="Times New Roman"/>
        </w:rPr>
        <w:t xml:space="preserve">NIRS-KIT </w:t>
      </w:r>
      <w:r>
        <w:rPr>
          <w:rFonts w:hint="eastAsia" w:ascii="Times New Roman" w:hAnsi="Times New Roman" w:cs="Times New Roman"/>
        </w:rPr>
        <w:t>Block/Event Average: block average with preprocessing</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To use this module:</w:t>
      </w:r>
    </w:p>
    <w:p>
      <w:pPr>
        <w:pStyle w:val="24"/>
        <w:numPr>
          <w:ilvl w:val="0"/>
          <w:numId w:val="8"/>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Add data path</w:t>
      </w:r>
      <w:r>
        <w:rPr>
          <w:rFonts w:ascii="Times New Roman" w:hAnsi="Times New Roman" w:cs="Times New Roman"/>
          <w:sz w:val="22"/>
        </w:rPr>
        <w:t>’</w:t>
      </w:r>
      <w:r>
        <w:rPr>
          <w:rFonts w:hint="eastAsia" w:ascii="Times New Roman" w:hAnsi="Times New Roman" w:cs="Times New Roman"/>
          <w:sz w:val="22"/>
        </w:rPr>
        <w:t xml:space="preserve"> to add the raw data or preproceseed data</w:t>
      </w:r>
      <w:r>
        <w:rPr>
          <w:rFonts w:ascii="Times New Roman" w:hAnsi="Times New Roman" w:cs="Times New Roman"/>
          <w:sz w:val="22"/>
        </w:rPr>
        <w:t>;</w:t>
      </w:r>
      <w:r>
        <w:rPr>
          <w:rFonts w:hint="eastAsia" w:ascii="Times New Roman" w:hAnsi="Times New Roman" w:cs="Times New Roman"/>
          <w:sz w:val="22"/>
        </w:rPr>
        <w:t xml:space="preserve"> </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sz w:val="22"/>
        </w:rPr>
        <w:t>Set your design information in Task option (</w:t>
      </w:r>
      <w:r>
        <w:rPr>
          <w:rFonts w:hint="eastAsia" w:ascii="Times New Roman" w:hAnsi="Times New Roman" w:eastAsia="宋体" w:cs="Times New Roman"/>
          <w:sz w:val="22"/>
        </w:rPr>
        <w:t>manually input or add the design_inf.mat</w:t>
      </w:r>
      <w:r>
        <w:rPr>
          <w:rFonts w:hint="eastAsia" w:ascii="Times New Roman" w:hAnsi="Times New Roman" w:cs="Times New Roman"/>
          <w:sz w:val="22"/>
        </w:rPr>
        <w:t>);</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sz w:val="22"/>
        </w:rPr>
        <w:t>C</w:t>
      </w:r>
      <w:r>
        <w:rPr>
          <w:rFonts w:ascii="Times New Roman" w:hAnsi="Times New Roman" w:cs="Times New Roman"/>
          <w:sz w:val="22"/>
        </w:rPr>
        <w:t>hange the display mode</w:t>
      </w:r>
      <w:r>
        <w:rPr>
          <w:rFonts w:hint="eastAsia" w:ascii="Times New Roman" w:hAnsi="Times New Roman" w:cs="Times New Roman"/>
          <w:sz w:val="22"/>
        </w:rPr>
        <w:t xml:space="preserve"> </w:t>
      </w:r>
      <w:r>
        <w:rPr>
          <w:rFonts w:ascii="Times New Roman" w:hAnsi="Times New Roman" w:cs="Times New Roman"/>
          <w:sz w:val="22"/>
        </w:rPr>
        <w:t>according to your needs</w:t>
      </w:r>
      <w:r>
        <w:rPr>
          <w:rFonts w:hint="eastAsia" w:ascii="Times New Roman" w:hAnsi="Times New Roman" w:cs="Times New Roman"/>
          <w:sz w:val="22"/>
        </w:rPr>
        <w:t>, such as display oneset (end) labels &amp; reference wave or not;</w:t>
      </w:r>
    </w:p>
    <w:p>
      <w:pPr>
        <w:pStyle w:val="24"/>
        <w:ind w:firstLine="0" w:firstLineChars="0"/>
        <w:rPr>
          <w:rFonts w:ascii="Times New Roman" w:hAnsi="Times New Roman" w:cs="Times New Roman"/>
          <w:sz w:val="22"/>
        </w:rPr>
      </w:pPr>
    </w:p>
    <w:p>
      <w:pPr>
        <w:pStyle w:val="24"/>
        <w:numPr>
          <w:ilvl w:val="0"/>
          <w:numId w:val="9"/>
        </w:numPr>
        <w:ind w:firstLineChars="0"/>
        <w:rPr>
          <w:rFonts w:ascii="Times New Roman" w:hAnsi="Times New Roman" w:cs="Times New Roman"/>
          <w:sz w:val="22"/>
        </w:rPr>
      </w:pPr>
      <w:r>
        <w:rPr>
          <w:rFonts w:ascii="Times New Roman" w:hAnsi="Times New Roman" w:cs="Times New Roman"/>
          <w:sz w:val="22"/>
        </w:rPr>
        <w:t xml:space="preserve">If you want to display the results at group level, </w:t>
      </w:r>
      <w:r>
        <w:rPr>
          <w:rFonts w:hint="eastAsia" w:ascii="Times New Roman" w:hAnsi="Times New Roman" w:cs="Times New Roman"/>
          <w:sz w:val="22"/>
        </w:rPr>
        <w:t xml:space="preserve">select </w:t>
      </w:r>
      <w:r>
        <w:rPr>
          <w:rFonts w:ascii="Times New Roman" w:hAnsi="Times New Roman" w:cs="Times New Roman"/>
          <w:sz w:val="22"/>
        </w:rPr>
        <w:t>‘</w:t>
      </w:r>
      <w:r>
        <w:rPr>
          <w:rFonts w:hint="eastAsia" w:ascii="Times New Roman" w:hAnsi="Times New Roman" w:cs="Times New Roman"/>
          <w:i/>
          <w:iCs/>
          <w:color w:val="00B050"/>
          <w:sz w:val="22"/>
        </w:rPr>
        <w:t>across all subjs</w:t>
      </w:r>
      <w:r>
        <w:rPr>
          <w:rFonts w:ascii="Times New Roman" w:hAnsi="Times New Roman" w:cs="Times New Roman"/>
          <w:sz w:val="22"/>
        </w:rPr>
        <w:t>’</w:t>
      </w:r>
      <w:r>
        <w:rPr>
          <w:rFonts w:hint="eastAsia" w:ascii="Times New Roman" w:hAnsi="Times New Roman" w:cs="Times New Roman"/>
          <w:sz w:val="22"/>
        </w:rPr>
        <w:t xml:space="preserve"> </w:t>
      </w:r>
      <w:r>
        <w:rPr>
          <w:rFonts w:ascii="Times New Roman" w:hAnsi="Times New Roman" w:cs="Times New Roman"/>
          <w:sz w:val="22"/>
        </w:rPr>
        <w:t>button</w:t>
      </w:r>
      <w:r>
        <w:rPr>
          <w:rFonts w:hint="eastAsia" w:ascii="Times New Roman" w:hAnsi="Times New Roman" w:cs="Times New Roman"/>
          <w:sz w:val="22"/>
        </w:rPr>
        <w:t>.</w:t>
      </w:r>
    </w:p>
    <w:p>
      <w:pPr>
        <w:pStyle w:val="24"/>
        <w:numPr>
          <w:ilvl w:val="0"/>
          <w:numId w:val="9"/>
        </w:numPr>
        <w:ind w:firstLineChars="0"/>
        <w:rPr>
          <w:rFonts w:ascii="Times New Roman" w:hAnsi="Times New Roman" w:cs="Times New Roman"/>
          <w:sz w:val="22"/>
        </w:rPr>
      </w:pPr>
      <w:r>
        <w:rPr>
          <w:rFonts w:hint="eastAsia" w:ascii="Times New Roman" w:hAnsi="Times New Roman" w:cs="Times New Roman"/>
          <w:sz w:val="22"/>
        </w:rPr>
        <w:t xml:space="preserve">If you want to store the currently displayed image, you can click </w:t>
      </w:r>
      <w:r>
        <w:rPr>
          <w:rFonts w:ascii="Times New Roman" w:hAnsi="Times New Roman" w:cs="Times New Roman"/>
          <w:sz w:val="22"/>
        </w:rPr>
        <w:t>‘</w:t>
      </w:r>
      <w:r>
        <w:rPr>
          <w:rFonts w:hint="eastAsia" w:ascii="Times New Roman" w:hAnsi="Times New Roman" w:cs="Times New Roman"/>
          <w:i/>
          <w:iCs/>
          <w:color w:val="00B050"/>
          <w:sz w:val="22"/>
        </w:rPr>
        <w:t>view independent</w:t>
      </w:r>
      <w:r>
        <w:rPr>
          <w:rFonts w:ascii="Times New Roman" w:hAnsi="Times New Roman" w:cs="Times New Roman"/>
          <w:sz w:val="22"/>
        </w:rPr>
        <w:t>’</w:t>
      </w:r>
      <w:r>
        <w:rPr>
          <w:rFonts w:hint="eastAsia" w:ascii="Times New Roman" w:hAnsi="Times New Roman" w:cs="Times New Roman"/>
          <w:sz w:val="22"/>
        </w:rPr>
        <w:t xml:space="preserve"> button (at this moment, you can adjust it to suit your needs), and then click the </w:t>
      </w:r>
      <w:r>
        <w:rPr>
          <w:rFonts w:ascii="Times New Roman" w:hAnsi="Times New Roman" w:cs="Times New Roman"/>
          <w:sz w:val="22"/>
        </w:rPr>
        <w:t>‘</w:t>
      </w:r>
      <w:r>
        <w:rPr>
          <w:rFonts w:hint="eastAsia" w:ascii="Times New Roman" w:hAnsi="Times New Roman" w:cs="Times New Roman"/>
          <w:i/>
          <w:iCs/>
          <w:color w:val="00B050"/>
          <w:sz w:val="22"/>
        </w:rPr>
        <w:t>save figure</w:t>
      </w:r>
      <w:r>
        <w:rPr>
          <w:rFonts w:ascii="Times New Roman" w:hAnsi="Times New Roman" w:cs="Times New Roman"/>
          <w:sz w:val="22"/>
        </w:rPr>
        <w:t>’</w:t>
      </w:r>
      <w:r>
        <w:rPr>
          <w:rFonts w:hint="eastAsia" w:ascii="Times New Roman" w:hAnsi="Times New Roman" w:cs="Times New Roman"/>
          <w:sz w:val="22"/>
        </w:rPr>
        <w:t xml:space="preserve"> button.</w:t>
      </w:r>
    </w:p>
    <w:p>
      <w:pPr>
        <w:pStyle w:val="24"/>
        <w:numPr>
          <w:ilvl w:val="0"/>
          <w:numId w:val="9"/>
        </w:numPr>
        <w:ind w:firstLineChars="0"/>
        <w:rPr>
          <w:rFonts w:ascii="Times New Roman" w:hAnsi="Times New Roman" w:cs="Times New Roman"/>
          <w:sz w:val="22"/>
        </w:rPr>
      </w:pPr>
      <w:r>
        <w:rPr>
          <w:rFonts w:hint="eastAsia" w:ascii="Times New Roman" w:hAnsi="Times New Roman" w:cs="Times New Roman"/>
          <w:sz w:val="22"/>
        </w:rPr>
        <w:t xml:space="preserve">Besides, you can click </w:t>
      </w:r>
      <w:r>
        <w:rPr>
          <w:rFonts w:ascii="Times New Roman" w:hAnsi="Times New Roman" w:cs="Times New Roman"/>
          <w:sz w:val="22"/>
        </w:rPr>
        <w:t>‘</w:t>
      </w:r>
      <w:r>
        <w:rPr>
          <w:rFonts w:hint="eastAsia" w:ascii="Times New Roman" w:hAnsi="Times New Roman" w:cs="Times New Roman"/>
          <w:i/>
          <w:iCs/>
          <w:color w:val="00B050"/>
          <w:sz w:val="22"/>
        </w:rPr>
        <w:t>save group data</w:t>
      </w:r>
      <w:r>
        <w:rPr>
          <w:rFonts w:ascii="Times New Roman" w:hAnsi="Times New Roman" w:cs="Times New Roman"/>
          <w:sz w:val="22"/>
        </w:rPr>
        <w:t>’</w:t>
      </w:r>
      <w:r>
        <w:rPr>
          <w:rFonts w:hint="eastAsia" w:ascii="Times New Roman" w:hAnsi="Times New Roman" w:cs="Times New Roman"/>
          <w:sz w:val="22"/>
        </w:rPr>
        <w:t xml:space="preserve"> to calculate and save the block average for conditions-subjects-channels, and You can use this data to draw the results you want with other tools, including adding confidence intervals and so on.</w:t>
      </w:r>
    </w:p>
    <w:p/>
    <w:p>
      <w:r>
        <w:drawing>
          <wp:inline distT="0" distB="0" distL="114300" distR="114300">
            <wp:extent cx="5271135" cy="4001770"/>
            <wp:effectExtent l="0" t="0" r="5715" b="1778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45"/>
                    <a:stretch>
                      <a:fillRect/>
                    </a:stretch>
                  </pic:blipFill>
                  <pic:spPr>
                    <a:xfrm>
                      <a:off x="0" y="0"/>
                      <a:ext cx="5271135" cy="4001770"/>
                    </a:xfrm>
                    <a:prstGeom prst="rect">
                      <a:avLst/>
                    </a:prstGeom>
                    <a:noFill/>
                    <a:ln>
                      <a:noFill/>
                    </a:ln>
                  </pic:spPr>
                </pic:pic>
              </a:graphicData>
            </a:graphic>
          </wp:inline>
        </w:drawing>
      </w:r>
    </w:p>
    <w:p>
      <w:pPr>
        <w:jc w:val="center"/>
      </w:pPr>
      <w:r>
        <w:drawing>
          <wp:inline distT="0" distB="0" distL="114300" distR="114300">
            <wp:extent cx="635" cy="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43"/>
                    <a:stretch>
                      <a:fillRect/>
                    </a:stretch>
                  </pic:blipFill>
                  <pic:spPr>
                    <a:xfrm>
                      <a:off x="0" y="0"/>
                      <a:ext cx="635" cy="0"/>
                    </a:xfrm>
                    <a:prstGeom prst="rect">
                      <a:avLst/>
                    </a:prstGeom>
                    <a:noFill/>
                    <a:ln>
                      <a:noFill/>
                    </a:ln>
                  </pic:spPr>
                </pic:pic>
              </a:graphicData>
            </a:graphic>
          </wp:inline>
        </w:drawing>
      </w:r>
      <w:r>
        <w:rPr>
          <w:rFonts w:ascii="Times New Roman" w:hAnsi="Times New Roman" w:cs="Times New Roman"/>
        </w:rPr>
        <w:t>Fig. 4.</w:t>
      </w:r>
      <w:r>
        <w:rPr>
          <w:rFonts w:hint="eastAsia" w:ascii="Times New Roman" w:hAnsi="Times New Roman" w:cs="Times New Roman"/>
        </w:rPr>
        <w:t xml:space="preserve">2.2.2 </w:t>
      </w:r>
      <w:r>
        <w:rPr>
          <w:rFonts w:ascii="Times New Roman" w:hAnsi="Times New Roman" w:cs="Times New Roman"/>
        </w:rPr>
        <w:t xml:space="preserve">NIRS-KIT </w:t>
      </w:r>
      <w:r>
        <w:rPr>
          <w:rFonts w:hint="eastAsia" w:ascii="Times New Roman" w:hAnsi="Times New Roman" w:cs="Times New Roman"/>
        </w:rPr>
        <w:t>Block/Event Average: event average (with duration = 0 for each event)</w:t>
      </w:r>
    </w:p>
    <w:p>
      <w:pPr>
        <w:pStyle w:val="24"/>
        <w:ind w:firstLine="0" w:firstLineChars="0"/>
        <w:rPr>
          <w:rFonts w:ascii="Times New Roman" w:hAnsi="Times New Roman" w:cs="Times New Roman"/>
          <w:sz w:val="22"/>
        </w:rPr>
      </w:pPr>
    </w:p>
    <w:p>
      <w:pPr>
        <w:rPr>
          <w:rFonts w:ascii="Times New Roman" w:hAnsi="Times New Roman" w:cs="Times New Roman"/>
          <w:color w:val="FF0000"/>
          <w:sz w:val="22"/>
        </w:rPr>
      </w:pPr>
      <w:r>
        <w:rPr>
          <w:rFonts w:ascii="Times New Roman" w:hAnsi="Times New Roman" w:cs="Times New Roman"/>
          <w:color w:val="FF0000"/>
          <w:sz w:val="22"/>
        </w:rPr>
        <w:t>Note:</w:t>
      </w:r>
    </w:p>
    <w:p>
      <w:pPr>
        <w:numPr>
          <w:ilvl w:val="0"/>
          <w:numId w:val="10"/>
        </w:numPr>
        <w:rPr>
          <w:rFonts w:ascii="Times New Roman" w:hAnsi="Times New Roman" w:cs="Times New Roman"/>
          <w:color w:val="FF0000"/>
          <w:sz w:val="22"/>
        </w:rPr>
      </w:pPr>
      <w:r>
        <w:rPr>
          <w:rFonts w:hint="eastAsia" w:ascii="Times New Roman" w:hAnsi="Times New Roman" w:cs="Times New Roman"/>
          <w:color w:val="FF0000"/>
          <w:sz w:val="22"/>
        </w:rPr>
        <w:t>If a certain channel of a subject is labelled as abnormal</w:t>
      </w:r>
      <w:r>
        <w:rPr>
          <w:rFonts w:hint="eastAsia" w:ascii="Times New Roman" w:hAnsi="Times New Roman" w:cs="Times New Roman"/>
        </w:rPr>
        <w:t xml:space="preserve"> </w:t>
      </w:r>
      <w:r>
        <w:rPr>
          <w:rFonts w:hint="eastAsia" w:ascii="Times New Roman" w:hAnsi="Times New Roman" w:cs="Times New Roman"/>
          <w:color w:val="FF0000"/>
        </w:rPr>
        <w:t xml:space="preserve">(see </w:t>
      </w:r>
      <w:r>
        <w:rPr>
          <w:rFonts w:ascii="Times New Roman" w:hAnsi="Times New Roman" w:cs="Times New Roman"/>
          <w:color w:val="FF0000"/>
        </w:rPr>
        <w:t>Fig. 4.</w:t>
      </w:r>
      <w:r>
        <w:rPr>
          <w:rFonts w:hint="eastAsia" w:ascii="Times New Roman" w:hAnsi="Times New Roman" w:cs="Times New Roman"/>
          <w:color w:val="FF0000"/>
        </w:rPr>
        <w:t>2.</w:t>
      </w:r>
      <w:r>
        <w:rPr>
          <w:rFonts w:ascii="Times New Roman" w:hAnsi="Times New Roman" w:cs="Times New Roman"/>
          <w:color w:val="FF0000"/>
        </w:rPr>
        <w:t>1</w:t>
      </w:r>
      <w:r>
        <w:rPr>
          <w:rFonts w:hint="eastAsia" w:ascii="Times New Roman" w:hAnsi="Times New Roman" w:cs="Times New Roman"/>
          <w:color w:val="FF0000"/>
        </w:rPr>
        <w:t>.4</w:t>
      </w:r>
      <w:r>
        <w:rPr>
          <w:rFonts w:hint="eastAsia" w:ascii="Times New Roman" w:hAnsi="Times New Roman" w:cs="Times New Roman"/>
          <w:color w:val="FF0000"/>
          <w:sz w:val="22"/>
        </w:rPr>
        <w:t>), it will be excluded from the group-level block/event average calculation and display.</w:t>
      </w:r>
    </w:p>
    <w:p>
      <w:pPr>
        <w:numPr>
          <w:ilvl w:val="0"/>
          <w:numId w:val="10"/>
        </w:numPr>
        <w:rPr>
          <w:rFonts w:ascii="Times New Roman" w:hAnsi="Times New Roman" w:cs="Times New Roman"/>
          <w:color w:val="FF0000"/>
          <w:sz w:val="22"/>
        </w:rPr>
      </w:pPr>
      <w:r>
        <w:rPr>
          <w:rFonts w:ascii="Times New Roman" w:hAnsi="Times New Roman" w:cs="Times New Roman"/>
          <w:color w:val="FF0000"/>
          <w:sz w:val="22"/>
        </w:rPr>
        <w:t>When we do group</w:t>
      </w:r>
      <w:r>
        <w:rPr>
          <w:rFonts w:hint="eastAsia" w:ascii="Times New Roman" w:hAnsi="Times New Roman" w:cs="Times New Roman"/>
          <w:color w:val="FF0000"/>
          <w:sz w:val="22"/>
        </w:rPr>
        <w:t>-level</w:t>
      </w:r>
      <w:r>
        <w:rPr>
          <w:rFonts w:ascii="Times New Roman" w:hAnsi="Times New Roman" w:cs="Times New Roman"/>
          <w:color w:val="FF0000"/>
          <w:sz w:val="22"/>
        </w:rPr>
        <w:t xml:space="preserve"> block</w:t>
      </w:r>
      <w:r>
        <w:rPr>
          <w:rFonts w:hint="eastAsia" w:ascii="Times New Roman" w:hAnsi="Times New Roman" w:cs="Times New Roman"/>
          <w:color w:val="FF0000"/>
          <w:sz w:val="22"/>
        </w:rPr>
        <w:t xml:space="preserve"> average for block</w:t>
      </w:r>
      <w:r>
        <w:rPr>
          <w:rFonts w:ascii="Times New Roman" w:hAnsi="Times New Roman" w:cs="Times New Roman"/>
          <w:color w:val="FF0000"/>
          <w:sz w:val="22"/>
        </w:rPr>
        <w:t xml:space="preserve"> design</w:t>
      </w:r>
      <w:r>
        <w:rPr>
          <w:rFonts w:hint="eastAsia" w:ascii="Times New Roman" w:hAnsi="Times New Roman" w:cs="Times New Roman"/>
          <w:color w:val="FF0000"/>
          <w:sz w:val="22"/>
        </w:rPr>
        <w:t>,</w:t>
      </w:r>
      <w:r>
        <w:rPr>
          <w:rFonts w:ascii="Times New Roman" w:hAnsi="Times New Roman" w:cs="Times New Roman"/>
          <w:color w:val="FF0000"/>
          <w:sz w:val="22"/>
        </w:rPr>
        <w:t xml:space="preserve"> it is more appropriate when all blocks have the same durations.</w:t>
      </w:r>
      <w:r>
        <w:rPr>
          <w:rFonts w:hint="eastAsia" w:ascii="Times New Roman" w:hAnsi="Times New Roman" w:cs="Times New Roman"/>
          <w:color w:val="FF0000"/>
          <w:sz w:val="22"/>
        </w:rPr>
        <w:t xml:space="preserve"> And when the duration of each block is not same, we take the maximum duration as the average duration, and the block average is calculated as shown in Fig. 4.2.2.3.</w:t>
      </w:r>
    </w:p>
    <w:p>
      <w:pPr>
        <w:rPr>
          <w:rFonts w:ascii="Times New Roman" w:hAnsi="Times New Roman" w:cs="Times New Roman"/>
          <w:color w:val="FF0000"/>
          <w:sz w:val="22"/>
        </w:rPr>
      </w:pPr>
    </w:p>
    <w:p>
      <w:pPr>
        <w:jc w:val="center"/>
        <w:rPr>
          <w:rFonts w:ascii="Times New Roman" w:hAnsi="Times New Roman" w:cs="Times New Roman"/>
          <w:color w:val="FF0000"/>
          <w:sz w:val="22"/>
        </w:rPr>
      </w:pPr>
      <w:r>
        <w:rPr>
          <w:rFonts w:ascii="Times New Roman" w:hAnsi="Times New Roman" w:cs="Times New Roman"/>
          <w:color w:val="FF0000"/>
          <w:sz w:val="22"/>
        </w:rPr>
        <w:drawing>
          <wp:inline distT="0" distB="0" distL="114300" distR="114300">
            <wp:extent cx="2851785" cy="2129155"/>
            <wp:effectExtent l="0" t="0" r="5715" b="4445"/>
            <wp:docPr id="88" name="图片 88"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未标题-1"/>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851785" cy="2129155"/>
                    </a:xfrm>
                    <a:prstGeom prst="rect">
                      <a:avLst/>
                    </a:prstGeom>
                  </pic:spPr>
                </pic:pic>
              </a:graphicData>
            </a:graphic>
          </wp:inline>
        </w:drawing>
      </w:r>
    </w:p>
    <w:p>
      <w:pPr>
        <w:jc w:val="center"/>
      </w:pPr>
      <w:r>
        <w:drawing>
          <wp:inline distT="0" distB="0" distL="114300" distR="114300">
            <wp:extent cx="635" cy="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3"/>
                    <a:stretch>
                      <a:fillRect/>
                    </a:stretch>
                  </pic:blipFill>
                  <pic:spPr>
                    <a:xfrm>
                      <a:off x="0" y="0"/>
                      <a:ext cx="635" cy="0"/>
                    </a:xfrm>
                    <a:prstGeom prst="rect">
                      <a:avLst/>
                    </a:prstGeom>
                    <a:noFill/>
                    <a:ln>
                      <a:noFill/>
                    </a:ln>
                  </pic:spPr>
                </pic:pic>
              </a:graphicData>
            </a:graphic>
          </wp:inline>
        </w:drawing>
      </w:r>
      <w:r>
        <w:rPr>
          <w:rFonts w:ascii="Times New Roman" w:hAnsi="Times New Roman" w:cs="Times New Roman"/>
        </w:rPr>
        <w:t>Fig. 4.</w:t>
      </w:r>
      <w:r>
        <w:rPr>
          <w:rFonts w:hint="eastAsia" w:ascii="Times New Roman" w:hAnsi="Times New Roman" w:cs="Times New Roman"/>
        </w:rPr>
        <w:t xml:space="preserve">2.2.3 Block average </w:t>
      </w:r>
      <w:r>
        <w:rPr>
          <w:rFonts w:hint="eastAsia" w:ascii="Times New Roman" w:hAnsi="Times New Roman" w:cs="Times New Roman"/>
          <w:sz w:val="22"/>
        </w:rPr>
        <w:t>calculation for blocks with different durations</w:t>
      </w:r>
    </w:p>
    <w:p>
      <w:r>
        <w:br w:type="page"/>
      </w:r>
    </w:p>
    <w:p>
      <w:pPr>
        <w:pStyle w:val="4"/>
        <w:spacing w:before="120" w:after="120" w:line="377" w:lineRule="auto"/>
        <w:rPr>
          <w:rFonts w:ascii="Times New Roman" w:hAnsi="Times New Roman" w:cs="Times New Roman"/>
          <w:sz w:val="28"/>
          <w:szCs w:val="36"/>
        </w:rPr>
      </w:pPr>
      <w:bookmarkStart w:id="40" w:name="_Toc8249"/>
      <w:r>
        <w:rPr>
          <w:rFonts w:ascii="Times New Roman" w:hAnsi="Times New Roman" w:cs="Times New Roman"/>
          <w:sz w:val="28"/>
          <w:szCs w:val="36"/>
        </w:rPr>
        <w:t>4.</w:t>
      </w:r>
      <w:r>
        <w:rPr>
          <w:rFonts w:hint="eastAsia" w:ascii="Times New Roman" w:hAnsi="Times New Roman" w:cs="Times New Roman"/>
          <w:sz w:val="28"/>
          <w:szCs w:val="36"/>
        </w:rPr>
        <w:t>3</w:t>
      </w:r>
      <w:r>
        <w:rPr>
          <w:rFonts w:ascii="Times New Roman" w:hAnsi="Times New Roman" w:cs="Times New Roman"/>
          <w:sz w:val="28"/>
          <w:szCs w:val="36"/>
        </w:rPr>
        <w:t xml:space="preserve"> Preprocessing</w:t>
      </w:r>
      <w:bookmarkEnd w:id="40"/>
    </w:p>
    <w:p>
      <w:pPr>
        <w:rPr>
          <w:rFonts w:ascii="Times New Roman" w:hAnsi="Times New Roman" w:cs="Times New Roman"/>
          <w:sz w:val="22"/>
        </w:rPr>
      </w:pPr>
      <w:r>
        <w:rPr>
          <w:rFonts w:ascii="Times New Roman" w:hAnsi="Times New Roman" w:cs="Times New Roman"/>
          <w:sz w:val="22"/>
        </w:rPr>
        <w:t>Before statistical analysis, fNIRS data typically undergoes a series of preprocessing steps aimed at removing artifacts. The main goals are to minimize the influence of data acquisition and physiological artifacts. In this section, NIRS-KIT Preprocessing [Fig. 4.</w:t>
      </w:r>
      <w:r>
        <w:rPr>
          <w:rFonts w:hint="eastAsia" w:ascii="Times New Roman" w:hAnsi="Times New Roman" w:cs="Times New Roman"/>
          <w:sz w:val="22"/>
        </w:rPr>
        <w:t>3</w:t>
      </w:r>
      <w:r>
        <w:rPr>
          <w:rFonts w:ascii="Times New Roman" w:hAnsi="Times New Roman" w:cs="Times New Roman"/>
          <w:sz w:val="22"/>
        </w:rPr>
        <w:t>(A)] provides several commonly preprocessing functions for fNIRS data. Researchers can arbitrarily designate the order of preprocessing steps.</w:t>
      </w:r>
    </w:p>
    <w:p>
      <w:pPr>
        <w:jc w:val="center"/>
        <w:rPr>
          <w:rFonts w:ascii="Times New Roman" w:hAnsi="Times New Roman" w:cs="Times New Roman"/>
          <w:sz w:val="22"/>
        </w:rPr>
      </w:pPr>
      <w:r>
        <w:rPr>
          <w:rFonts w:ascii="Times New Roman" w:hAnsi="Times New Roman" w:cs="Times New Roman"/>
          <w:sz w:val="22"/>
        </w:rPr>
        <w:drawing>
          <wp:inline distT="0" distB="0" distL="0" distR="0">
            <wp:extent cx="5274310" cy="26371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3</w:t>
      </w:r>
      <w:r>
        <w:rPr>
          <w:rFonts w:ascii="Times New Roman" w:hAnsi="Times New Roman" w:cs="Times New Roman"/>
        </w:rPr>
        <w:t xml:space="preserve"> The main interface of NIRS-KIT Preprocessing and demonstrations of processing methods on real data. (A) GUI of the data preprocessing module; (B) demonstration of the effect of detrending (linear detrending); (C) demonstration of motion correction using TDDR method; and (D) demonstration of filtering by a third-order IIR Butterworth bandpass filter (0.01 to 0.08 Hz).</w:t>
      </w:r>
    </w:p>
    <w:p>
      <w:pPr>
        <w:rPr>
          <w:rFonts w:ascii="Times New Roman" w:hAnsi="Times New Roman" w:cs="Times New Roman"/>
          <w:color w:val="FF0000"/>
          <w:sz w:val="22"/>
        </w:rPr>
      </w:pPr>
    </w:p>
    <w:p>
      <w:pPr>
        <w:pStyle w:val="24"/>
        <w:numPr>
          <w:ilvl w:val="0"/>
          <w:numId w:val="11"/>
        </w:numPr>
        <w:ind w:firstLineChars="0"/>
        <w:rPr>
          <w:rFonts w:ascii="Times New Roman" w:hAnsi="Times New Roman" w:cs="Times New Roman"/>
          <w:color w:val="FF0000"/>
          <w:sz w:val="22"/>
        </w:rPr>
      </w:pPr>
      <w:r>
        <w:rPr>
          <w:rFonts w:ascii="Times New Roman" w:hAnsi="Times New Roman" w:cs="Times New Roman"/>
          <w:b/>
          <w:bCs/>
          <w:sz w:val="22"/>
        </w:rPr>
        <w:t>Trimming</w:t>
      </w:r>
      <w:r>
        <w:rPr>
          <w:rFonts w:ascii="Times New Roman" w:hAnsi="Times New Roman" w:cs="Times New Roman"/>
          <w:sz w:val="22"/>
        </w:rPr>
        <w:t>: Cut out the certain time series unwanted; If this option is checked, and you do not want to cut first or last time points, please enter ‘0’.</w:t>
      </w:r>
    </w:p>
    <w:p>
      <w:pPr>
        <w:pStyle w:val="24"/>
        <w:numPr>
          <w:ilvl w:val="0"/>
          <w:numId w:val="11"/>
        </w:numPr>
        <w:ind w:firstLineChars="0"/>
        <w:rPr>
          <w:rFonts w:ascii="Times New Roman" w:hAnsi="Times New Roman" w:cs="Times New Roman"/>
          <w:color w:val="FF0000"/>
          <w:sz w:val="22"/>
        </w:rPr>
      </w:pPr>
      <w:r>
        <w:rPr>
          <w:rFonts w:ascii="Times New Roman" w:hAnsi="Times New Roman" w:cs="Times New Roman"/>
          <w:b/>
          <w:bCs/>
          <w:sz w:val="22"/>
        </w:rPr>
        <w:t>Detrending</w:t>
      </w:r>
      <w:r>
        <w:rPr>
          <w:rFonts w:ascii="Times New Roman" w:hAnsi="Times New Roman" w:cs="Times New Roman"/>
          <w:sz w:val="22"/>
        </w:rPr>
        <w:t>: A polynomial regression model is used to estimate a linear or non-linear trend and then subtracts it from the raw hemoglobin concentration signal [as illustrated in Fig. 4.</w:t>
      </w:r>
      <w:r>
        <w:rPr>
          <w:rFonts w:hint="eastAsia" w:ascii="Times New Roman" w:hAnsi="Times New Roman" w:cs="Times New Roman"/>
          <w:sz w:val="22"/>
        </w:rPr>
        <w:t>3</w:t>
      </w:r>
      <w:r>
        <w:rPr>
          <w:rFonts w:ascii="Times New Roman" w:hAnsi="Times New Roman" w:cs="Times New Roman"/>
          <w:sz w:val="22"/>
        </w:rPr>
        <w:t>(B)]. And order = 1 or 2 was recommended;</w:t>
      </w:r>
    </w:p>
    <w:p>
      <w:pPr>
        <w:pStyle w:val="24"/>
        <w:numPr>
          <w:ilvl w:val="0"/>
          <w:numId w:val="11"/>
        </w:numPr>
        <w:ind w:firstLineChars="0"/>
        <w:rPr>
          <w:rFonts w:ascii="Times New Roman" w:hAnsi="Times New Roman" w:cs="Times New Roman"/>
          <w:sz w:val="22"/>
        </w:rPr>
      </w:pPr>
      <w:r>
        <w:rPr>
          <w:rFonts w:ascii="Times New Roman" w:hAnsi="Times New Roman" w:cs="Times New Roman"/>
          <w:b/>
          <w:bCs/>
          <w:sz w:val="22"/>
        </w:rPr>
        <w:t>Motion Correction:</w:t>
      </w:r>
      <w:r>
        <w:rPr>
          <w:rFonts w:ascii="Times New Roman" w:hAnsi="Times New Roman" w:cs="Times New Roman"/>
          <w:sz w:val="22"/>
        </w:rPr>
        <w:t xml:space="preserve"> Two motion correction methods are provided. TDDR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{"citationItems":[{"id":"ITEM-1","itemData":{"DOI":"10.1016/j.neuroimage.2018.09.025","ISSN":"10538119","abstract":"Functional near-infrared spectroscopy (fNIRS) is an optical neuroimaging technique of growing interest as a tool for investigation of cortical activity. Due to the on-head placement of optodes, artifacts arising from head motion are relatively less severe than for functional magnetic resonance imaging (fMRI). However, it is still necessary to remove motion artifacts. We present a novel motion correction procedure based on robust regression, which effectively removes baseline shift and spike artifacts without the need for any user-supplied parameters. Our simulations show that this method yields better activation detection performance than 5 other current motion correction methods. In our empirical validation on a working memory task in a sample of children 7–15 years, our method produced stronger and more extensive activation than any of the other methods tested. The new motion correction method enhances the viability of fNIRS as a functional neuroimaging modality for use in populations not amenable to fMRI.","author":[{"dropping-particle":"","family":"Fishburn","given":"Frank A.","non-dropping-particle":"","parse-names":false,"suffix":""},{"dropping-particle":"","family":"Ludlum","given":"Ruth S.","non-dropping-particle":"","parse-names":false,"suffix":""},{"dropping-particle":"","family":"Vaidya","given":"Chandan J.","non-dropping-particle":"","parse-names":false,"suffix":""},{"dropping-particle":"V.","family":"Medvedev","given":"Andrei","non-dropping-particle":"","parse-names":false,"suffix":""}],"container-title":"NeuroImage","id":"ITEM-1","issue":"September 2018","issued":{"date-parts":[["2019","1"]]},"page":"171-179","publisher":"Elsevier Ltd","title":"Temporal Derivative Distribution Repair (TDDR): A motion correction method for fNIRS","type":"article-journal","volume":"184"},"uris":["http://www.mendeley.com/documents/?uuid=75e301fa-84e8-4465-9097-80f628a12293"]}],"mendeley":{"formattedCitation":"(Fishburn et al., 2019)","plainTextFormattedCitation":"(Fishburn et al., 2019)","previouslyFormattedCitation":"(Fishburn et al., 2019)"},"properties":{"noteIndex":0},"schema":"https://github.com/citation-style-language/schema/raw/master/csl-citation.json"}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(Fishburn et al., 2019)</w:t>
      </w:r>
      <w:r>
        <w:rPr>
          <w:rFonts w:ascii="Times New Roman" w:hAnsi="Times New Roman" w:cs="Times New Roman"/>
          <w:sz w:val="22"/>
        </w:rPr>
        <w:fldChar w:fldCharType="end"/>
      </w:r>
      <w:r>
        <w:rPr>
          <w:rFonts w:ascii="Times New Roman" w:hAnsi="Times New Roman" w:cs="Times New Roman"/>
          <w:sz w:val="22"/>
        </w:rPr>
        <w:t>: Temporal Derivative Distribution Repair [as illustrated in Fig. 4.</w:t>
      </w:r>
      <w:r>
        <w:rPr>
          <w:rFonts w:hint="eastAsia" w:ascii="Times New Roman" w:hAnsi="Times New Roman" w:cs="Times New Roman"/>
          <w:sz w:val="22"/>
        </w:rPr>
        <w:t>3</w:t>
      </w:r>
      <w:r>
        <w:rPr>
          <w:rFonts w:ascii="Times New Roman" w:hAnsi="Times New Roman" w:cs="Times New Roman"/>
          <w:sz w:val="22"/>
        </w:rPr>
        <w:t xml:space="preserve">(C)]; CBSI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{"citationItems":[{"id":"ITEM-1","itemData":{"DOI":"10.1016/j.neuroimage.2009.11.050","ISSN":"10538119","abstract":"Near infrared spectroscopy (NIRS) is a promising technology for functional brain imaging which measures hemodynamic signals from the cortex, similar to functional magnetic resonance imaging (fMRI), but does not require the participant to lie motionless in a confined space. NIRS can therefore be used for more naturalistic experiments, including face to face communication, or natural body movements, and is well suited for real-time applications that may require lengthy training. However, improving signal quality and reducing noise, especially noise induced by head motion, is challenging, particularly for real time applications. Here we study the properties of head motion induced noise, and find that motion noise causes the measured oxygenated and deoxygenated hemoglobin signals, which are typically strongly negatively correlated, to become more positively correlated. Next, we develop a method to reduce noise based on the principle that the concentration changes of oxygenated and deoxygenated hemoglobin should be negatively correlated. We show that despite its simplicity, this method is effective in reducing noise and improving signal quality, for both online and offline noise reduction. © 2009 Elsevier Inc. All rights reserved.","author":[{"dropping-particle":"","family":"Cui","given":"Xu","non-dropping-particle":"","parse-names":false,"suffix":""},{"dropping-particle":"","family":"Bray","given":"Signe","non-dropping-particle":"","parse-names":false,"suffix":""},{"dropping-particle":"","family":"Reiss","given":"Allan L.","non-dropping-particle":"","parse-names":false,"suffix":""}],"container-title":"NeuroImage","id":"ITEM-1","issue":"4","issued":{"date-parts":[["2010","2"]]},"page":"3039-3046","publisher":"Elsevier Inc.","title":"Functional near infrared spectroscopy (NIRS) signal improvement based on negative correlation between oxygenated and deoxygenated hemoglobin dynamics","type":"article-journal","volume":"49"},"uris":["http://www.mendeley.com/documents/?uuid=d7bd4748-e7cd-4acf-a988-126ab667533b"]}],"mendeley":{"formattedCitation":"(Cui et al., 2010)","plainTextFormattedCitation":"(Cui et al., 2010)","previouslyFormattedCitation":"(Cui et al., 2010)"},"properties":{"noteIndex":0},"schema":"https://github.com/citation-style-language/schema/raw/master/csl-citation.json"}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(Cui et al., 2010)</w:t>
      </w:r>
      <w:r>
        <w:rPr>
          <w:rFonts w:ascii="Times New Roman" w:hAnsi="Times New Roman" w:cs="Times New Roman"/>
          <w:sz w:val="22"/>
        </w:rPr>
        <w:fldChar w:fldCharType="end"/>
      </w:r>
      <w:r>
        <w:rPr>
          <w:rFonts w:ascii="Times New Roman" w:hAnsi="Times New Roman" w:cs="Times New Roman"/>
          <w:sz w:val="22"/>
        </w:rPr>
        <w:t>: correlation-based signal improvement.</w:t>
      </w:r>
    </w:p>
    <w:p>
      <w:pPr>
        <w:pStyle w:val="24"/>
        <w:numPr>
          <w:ilvl w:val="0"/>
          <w:numId w:val="11"/>
        </w:numPr>
        <w:ind w:firstLineChars="0"/>
        <w:rPr>
          <w:rFonts w:ascii="Times New Roman" w:hAnsi="Times New Roman" w:cs="Times New Roman"/>
          <w:color w:val="FF0000"/>
          <w:sz w:val="22"/>
        </w:rPr>
      </w:pPr>
      <w:r>
        <w:rPr>
          <w:rFonts w:ascii="Times New Roman" w:hAnsi="Times New Roman" w:cs="Times New Roman"/>
          <w:b/>
          <w:bCs/>
          <w:sz w:val="22"/>
        </w:rPr>
        <w:t>Filtering</w:t>
      </w:r>
      <w:r>
        <w:rPr>
          <w:rFonts w:ascii="Times New Roman" w:hAnsi="Times New Roman" w:cs="Times New Roman"/>
          <w:sz w:val="22"/>
        </w:rPr>
        <w:t xml:space="preserve">: NIRS-KIT provides three filtering models (high-pass, low-pass, and bandpass filtering) to remove irrelevant low-frequency and/or high-frequency components </w:t>
      </w:r>
      <w:bookmarkStart w:id="41" w:name="OLE_LINK108"/>
      <w:bookmarkStart w:id="42" w:name="OLE_LINK107"/>
      <w:r>
        <w:rPr>
          <w:rFonts w:ascii="Times New Roman" w:hAnsi="Times New Roman" w:cs="Times New Roman"/>
          <w:sz w:val="22"/>
        </w:rPr>
        <w:t>[as illustrated in Fig. 4.</w:t>
      </w:r>
      <w:r>
        <w:rPr>
          <w:rFonts w:hint="eastAsia" w:ascii="Times New Roman" w:hAnsi="Times New Roman" w:cs="Times New Roman"/>
          <w:sz w:val="22"/>
        </w:rPr>
        <w:t>3</w:t>
      </w:r>
      <w:r>
        <w:rPr>
          <w:rFonts w:ascii="Times New Roman" w:hAnsi="Times New Roman" w:cs="Times New Roman"/>
          <w:sz w:val="22"/>
        </w:rPr>
        <w:t>(D)]</w:t>
      </w:r>
      <w:bookmarkEnd w:id="41"/>
      <w:bookmarkEnd w:id="42"/>
      <w:r>
        <w:rPr>
          <w:rFonts w:ascii="Times New Roman" w:hAnsi="Times New Roman" w:cs="Times New Roman"/>
          <w:sz w:val="22"/>
        </w:rPr>
        <w:t xml:space="preserve">. Three commonly used digital filter types are available: infinite impulse response (IIR) filter, finite impulse response (FIR) filter, and fast Fourier transform-based ideal filter (FFT-based filter). The IIR filter used in NIRS-KIT is a Butterworth filter (default third order). The FIR filter is a Hamming window filter (default 34th order). For the FFT-based filter, the time series of each channel is transformed into the frequency domain, the frequency-domain signals are filtered and then transformed back to the time domain. The default is bandpass filtering (0.01 to 0.08 Hz) using a third-order IIR filter. The filtering model, high- and/or low-frequency thresholds and filter type can be specified by the user according to study objectives and noise characteristics. </w:t>
      </w:r>
      <w:r>
        <w:rPr>
          <w:rFonts w:ascii="Times New Roman" w:hAnsi="Times New Roman" w:cs="Times New Roman"/>
          <w:color w:val="FF0000"/>
          <w:sz w:val="22"/>
        </w:rPr>
        <w:t>Note, for task analysis, the task-specific frequency should not be filtered.</w:t>
      </w:r>
    </w:p>
    <w:p>
      <w:pPr>
        <w:pStyle w:val="24"/>
        <w:numPr>
          <w:ilvl w:val="0"/>
          <w:numId w:val="11"/>
        </w:numPr>
        <w:ind w:firstLineChars="0"/>
        <w:rPr>
          <w:rFonts w:ascii="Times New Roman" w:hAnsi="Times New Roman" w:cs="Times New Roman"/>
          <w:sz w:val="22"/>
        </w:rPr>
      </w:pPr>
      <w:r>
        <w:rPr>
          <w:rFonts w:ascii="Times New Roman" w:hAnsi="Times New Roman" w:cs="Times New Roman"/>
          <w:b/>
          <w:bCs/>
          <w:sz w:val="22"/>
        </w:rPr>
        <w:t>Noise regression</w:t>
      </w:r>
      <w:r>
        <w:rPr>
          <w:rFonts w:ascii="Times New Roman" w:hAnsi="Times New Roman" w:cs="Times New Roman"/>
          <w:sz w:val="22"/>
        </w:rPr>
        <w:t xml:space="preserve">: Undesirable systemic artifacts (especially scalp blood flow) usually contaminate fNIRS functional signals. A prominent approach is to use short-distance reference channels (that are sensitive only to signals in the superficial layers of the tissue outside the brain) to record superficial noise, then use regression to remove that noise from neural recordings. When short-distance channels are used, NIRS-KIT provides a noise regression functionality, in which the signals of short-distance channels can be used as the regressor and be removed. The regressors data should be saved in .txt files for each subject, see the example data in </w:t>
      </w:r>
      <w:r>
        <w:rPr>
          <w:rFonts w:ascii="Times New Roman" w:hAnsi="Times New Roman" w:cs="Times New Roman"/>
          <w:color w:val="FF0000"/>
          <w:sz w:val="22"/>
        </w:rPr>
        <w:t>…\NIRS_KIT\Sample_Data\</w:t>
      </w:r>
      <w:r>
        <w:rPr>
          <w:rFonts w:ascii="Times New Roman" w:hAnsi="Times New Roman" w:cs="Times New Roman"/>
          <w:color w:val="C00000"/>
          <w:sz w:val="22"/>
        </w:rPr>
        <w:t>Regressor_Covariates.</w:t>
      </w:r>
    </w:p>
    <w:p>
      <w:pPr>
        <w:pStyle w:val="24"/>
        <w:numPr>
          <w:ilvl w:val="0"/>
          <w:numId w:val="11"/>
        </w:numPr>
        <w:ind w:firstLineChars="0"/>
        <w:rPr>
          <w:rFonts w:ascii="Times New Roman" w:hAnsi="Times New Roman" w:cs="Times New Roman"/>
          <w:color w:val="FF0000"/>
          <w:sz w:val="22"/>
        </w:rPr>
      </w:pPr>
      <w:r>
        <w:rPr>
          <w:rFonts w:ascii="Times New Roman" w:hAnsi="Times New Roman" w:cs="Times New Roman"/>
          <w:b/>
          <w:bCs/>
          <w:sz w:val="22"/>
        </w:rPr>
        <w:t>Resampling</w:t>
      </w:r>
      <w:r>
        <w:rPr>
          <w:rFonts w:ascii="Times New Roman" w:hAnsi="Times New Roman" w:cs="Times New Roman"/>
          <w:sz w:val="22"/>
        </w:rPr>
        <w:t>: Resample the original time series to a new fixed sampling rate.</w:t>
      </w:r>
    </w:p>
    <w:p>
      <w:pPr>
        <w:pStyle w:val="24"/>
        <w:numPr>
          <w:ilvl w:val="0"/>
          <w:numId w:val="11"/>
        </w:numPr>
        <w:ind w:firstLineChars="0"/>
        <w:rPr>
          <w:rFonts w:ascii="Times New Roman" w:hAnsi="Times New Roman" w:cs="Times New Roman"/>
          <w:sz w:val="22"/>
        </w:rPr>
      </w:pPr>
      <w:r>
        <w:rPr>
          <w:rFonts w:ascii="Times New Roman" w:hAnsi="Times New Roman" w:cs="Times New Roman"/>
          <w:b/>
          <w:bCs/>
          <w:sz w:val="22"/>
        </w:rPr>
        <w:t>Customized processing methods</w:t>
      </w:r>
      <w:r>
        <w:rPr>
          <w:rFonts w:ascii="Times New Roman" w:hAnsi="Times New Roman" w:cs="Times New Roman"/>
          <w:sz w:val="22"/>
        </w:rPr>
        <w:t>: This module allows users to use the customized processing methods (as a MATLAB function) to process your fNIRS data [see Fig. 4.</w:t>
      </w:r>
      <w:r>
        <w:rPr>
          <w:rFonts w:hint="eastAsia" w:ascii="Times New Roman" w:hAnsi="Times New Roman" w:cs="Times New Roman"/>
          <w:sz w:val="22"/>
        </w:rPr>
        <w:t>3</w:t>
      </w:r>
      <w:r>
        <w:rPr>
          <w:rFonts w:ascii="Times New Roman" w:hAnsi="Times New Roman" w:cs="Times New Roman"/>
          <w:sz w:val="22"/>
        </w:rPr>
        <w:t>(A)]. Users can refer to the sample customized processing method file in the package [</w:t>
      </w:r>
      <w:r>
        <w:rPr>
          <w:rFonts w:ascii="Times New Roman" w:hAnsi="Times New Roman" w:cs="Times New Roman"/>
          <w:color w:val="FF0000"/>
          <w:sz w:val="22"/>
        </w:rPr>
        <w:t>…\NIRS_KIT\Customizedfunctions\NK_SignalSperation_Yamada.m</w:t>
      </w:r>
      <w:r>
        <w:rPr>
          <w:rFonts w:ascii="Times New Roman" w:hAnsi="Times New Roman" w:cs="Times New Roman"/>
          <w:sz w:val="22"/>
        </w:rPr>
        <w:t xml:space="preserve">, a systemized noise remove method developed by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{"citationItems":[{"id":"ITEM-1","itemData":{"DOI":"10.1371/journal.pone.0050271","ISSN":"1932-6203","PMID":"23185590","abstract":"In conventional functional near-infrared spectroscopy (fNIRS), systemic physiological fluctuations evoked by a body's motion and psychophysiological changes often contaminate fNIRS signals. We propose a novel method for separating functional and systemic signals based on their hemodynamic differences. Considering their physiological origins, we assumed a negative and positive linear relationship between oxy- and deoxyhemoglobin changes of functional and systemic signals, respectively. Their coefficients are determined by an empirical procedure. The proposed method was compared to conventional and multi-distance NIRS. The results were as follows: (1) Nonfunctional tasks evoked substantial oxyhemoglobin changes, and comparatively smaller deoxyhemoglobin changes, in the same direction by conventional NIRS. The systemic components estimated by the proposed method were similar to the above finding. The estimated functional components were very small. (2) During finger-tapping tasks, laterality in the functional component was more distinctive using our proposed method than that by conventional fNIRS. The systemic component indicated task-evoked changes, regardless of the finger used to perform the task. (3) For all tasks, the functional components were highly coincident with signals estimated by multi-distance NIRS. These results strongly suggest that the functional component obtained by the proposed method originates in the cerebral cortical layer. We believe that the proposed method could improve the reliability of fNIRS measurements without any modification in commercially available instruments. © 2012 Yamada et al.","author":[{"dropping-particle":"","family":"Yamada","given":"Toru","non-dropping-particle":"","parse-names":false,"suffix":""},{"dropping-particle":"","family":"Umeyama","given":"Shinji","non-dropping-particle":"","parse-names":false,"suffix":""},{"dropping-particle":"","family":"Matsuda","given":"Keiji","non-dropping-particle":"","parse-names":false,"suffix":""}],"container-title":"PLoS ONE","editor":[{"dropping-particle":"","family":"Baron","given":"Jean-Claude","non-dropping-particle":"","parse-names":false,"suffix":""}],"id":"ITEM-1","issue":"11","issued":{"date-parts":[["2012","11","19"]]},"page":"e50271","title":"Separation of fNIRS Signals into Functional and Systemic Components Based on Differences in Hemodynamic Modalities","type":"article-journal","volume":"7"},"uris":["http://www.mendeley.com/documents/?uuid=fed87ba7-c22f-4348-8205-dba687f40a59"]}],"mendeley":{"formattedCitation":"(Yamada et al., 2012)","manualFormatting":"Yamada et al. (2012)","plainTextFormattedCitation":"(Yamada et al., 2012)","previouslyFormattedCitation":"(Yamada et al., 2012)"},"properties":{"noteIndex":0},"schema":"https://github.com/citation-style-language/schema/raw/master/csl-citation.json"}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Yamada et al. (2012)</w:t>
      </w:r>
      <w:r>
        <w:rPr>
          <w:rFonts w:ascii="Times New Roman" w:hAnsi="Times New Roman" w:cs="Times New Roman"/>
          <w:sz w:val="22"/>
        </w:rPr>
        <w:fldChar w:fldCharType="end"/>
      </w:r>
      <w:r>
        <w:rPr>
          <w:rFonts w:ascii="Times New Roman" w:hAnsi="Times New Roman" w:cs="Times New Roman"/>
          <w:sz w:val="22"/>
        </w:rPr>
        <w:t xml:space="preserve"> was implemented as an example] to make their customized function or script.</w:t>
      </w:r>
    </w:p>
    <w:p>
      <w:pPr>
        <w:jc w:val="center"/>
        <w:rPr>
          <w:rFonts w:ascii="Times New Roman" w:hAnsi="Times New Roman" w:cs="Times New Roman"/>
          <w:sz w:val="22"/>
        </w:rPr>
      </w:pPr>
    </w:p>
    <w:p>
      <w:pPr>
        <w:rPr>
          <w:rFonts w:ascii="Times New Roman" w:hAnsi="Times New Roman" w:cs="Times New Roman"/>
          <w:color w:val="FF0000"/>
          <w:sz w:val="22"/>
        </w:rPr>
      </w:pPr>
      <w:r>
        <w:rPr>
          <w:rFonts w:ascii="Times New Roman" w:hAnsi="Times New Roman" w:cs="Times New Roman"/>
          <w:color w:val="FF0000"/>
          <w:sz w:val="22"/>
        </w:rPr>
        <w:t>Please compare the preprocessed data and raw time series with Data Viewer, and then be careful to determine the preprocessing methods and step orders. Pay attention, if you performed trimming and resampling in preprocessing procedure, the raw time points and your mark points may be changed. You need to make sure the design information you entered in the next task fNIRS individual-level analysis (GLM build) is correct with your preprocessed data.</w:t>
      </w:r>
    </w:p>
    <w:p>
      <w:pPr>
        <w:pStyle w:val="4"/>
        <w:spacing w:before="120" w:after="120" w:line="377" w:lineRule="auto"/>
        <w:rPr>
          <w:rFonts w:ascii="Times New Roman" w:hAnsi="Times New Roman" w:cs="Times New Roman"/>
          <w:sz w:val="28"/>
          <w:szCs w:val="36"/>
        </w:rPr>
      </w:pPr>
      <w:bookmarkStart w:id="43" w:name="_Toc6247"/>
      <w:r>
        <w:rPr>
          <w:rFonts w:ascii="Times New Roman" w:hAnsi="Times New Roman" w:cs="Times New Roman"/>
          <w:sz w:val="28"/>
          <w:szCs w:val="36"/>
        </w:rPr>
        <w:t>4.4 Individual-level analysis</w:t>
      </w:r>
      <w:bookmarkEnd w:id="43"/>
    </w:p>
    <w:p>
      <w:pPr>
        <w:rPr>
          <w:rFonts w:ascii="Times New Roman" w:hAnsi="Times New Roman" w:cs="Times New Roman"/>
          <w:sz w:val="22"/>
        </w:rPr>
      </w:pPr>
      <w:bookmarkStart w:id="44" w:name="OLE_LINK8"/>
      <w:bookmarkStart w:id="45" w:name="OLE_LINK9"/>
      <w:r>
        <w:rPr>
          <w:rFonts w:ascii="Times New Roman" w:hAnsi="Times New Roman" w:cs="Times New Roman"/>
          <w:sz w:val="22"/>
        </w:rPr>
        <w:t>After task fNIRS data preprocessing, individual-level statistical analysis is carried out to detect task-related neural activation based on the General Linear Model (GLM).</w:t>
      </w:r>
    </w:p>
    <w:p>
      <w:pPr>
        <w:rPr>
          <w:rFonts w:ascii="Times New Roman" w:hAnsi="Times New Roman" w:cs="Times New Roman"/>
          <w:sz w:val="22"/>
        </w:rPr>
      </w:pPr>
    </w:p>
    <w:bookmarkEnd w:id="44"/>
    <w:bookmarkEnd w:id="45"/>
    <w:p>
      <w:pPr>
        <w:rPr>
          <w:rFonts w:ascii="Times New Roman" w:hAnsi="Times New Roman" w:cs="Times New Roman"/>
          <w:sz w:val="22"/>
        </w:rPr>
      </w:pPr>
      <w:r>
        <w:rPr>
          <w:rFonts w:ascii="Times New Roman" w:hAnsi="Times New Roman" w:cs="Times New Roman"/>
          <w:sz w:val="22"/>
        </w:rPr>
        <w:t>Individual-level statistical analysis of fNIRS data comprises the following steps (1) Specification of the GLM, which considers the observed hemodynamic signal (dependent variable) as a linear combination of regressors of interest (task variables), nuisance covariates (such as the superficial noise measured by short-distance channels), and an error term. For GLM specification, the canonical hemodynamic response function implemented in SPM is used to construct the reference time series representation from task variables; (2) Estimation of GLM parameters (3) Interrogation of results using contrast vectors.</w:t>
      </w:r>
    </w:p>
    <w:p>
      <w:pPr>
        <w:rPr>
          <w:rFonts w:ascii="Times New Roman" w:hAnsi="Times New Roman" w:cs="Times New Roman"/>
          <w:sz w:val="22"/>
        </w:rPr>
      </w:pP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Step1: Model Specification</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task fNIRS data</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Model Specification:</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Signal type</w:t>
      </w:r>
      <w:r>
        <w:rPr>
          <w:rFonts w:ascii="Times New Roman" w:hAnsi="Times New Roman" w:cs="Times New Roman"/>
          <w:sz w:val="22"/>
        </w:rPr>
        <w:t>: select one or more signal types (oxy, dxy or total) to be analyzed;</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HRF</w:t>
      </w:r>
      <w:r>
        <w:rPr>
          <w:rFonts w:ascii="Times New Roman" w:hAnsi="Times New Roman" w:cs="Times New Roman"/>
          <w:sz w:val="22"/>
        </w:rPr>
        <w:t>: Canonical HRF is the default option.</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Design Inf Type</w:t>
      </w:r>
      <w:r>
        <w:rPr>
          <w:rFonts w:ascii="Times New Roman" w:hAnsi="Times New Roman" w:cs="Times New Roman"/>
          <w:sz w:val="22"/>
        </w:rPr>
        <w:t>: Same or Different</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Units for Design</w:t>
      </w:r>
      <w:r>
        <w:rPr>
          <w:rFonts w:ascii="Times New Roman" w:hAnsi="Times New Roman" w:cs="Times New Roman"/>
          <w:sz w:val="22"/>
        </w:rPr>
        <w:t>: Seconds or Scans</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If all subjects have the same design matrix, select the </w:t>
      </w:r>
      <w:r>
        <w:rPr>
          <w:rFonts w:ascii="Times New Roman" w:hAnsi="Times New Roman" w:cs="Times New Roman"/>
          <w:b/>
          <w:sz w:val="22"/>
        </w:rPr>
        <w:t>Design Type</w:t>
      </w:r>
      <w:r>
        <w:rPr>
          <w:rFonts w:ascii="Times New Roman" w:hAnsi="Times New Roman" w:cs="Times New Roman"/>
          <w:sz w:val="22"/>
        </w:rPr>
        <w:t xml:space="preserve"> as </w:t>
      </w:r>
      <w:r>
        <w:rPr>
          <w:rFonts w:ascii="Times New Roman" w:hAnsi="Times New Roman" w:cs="Times New Roman"/>
          <w:b/>
          <w:sz w:val="22"/>
        </w:rPr>
        <w:t xml:space="preserve">Same </w:t>
      </w:r>
      <w:r>
        <w:rPr>
          <w:rFonts w:ascii="Times New Roman" w:hAnsi="Times New Roman" w:cs="Times New Roman"/>
          <w:sz w:val="22"/>
        </w:rPr>
        <w:t>(Fig. 4.</w:t>
      </w:r>
      <w:r>
        <w:rPr>
          <w:rFonts w:hint="eastAsia" w:ascii="Times New Roman" w:hAnsi="Times New Roman" w:cs="Times New Roman"/>
          <w:sz w:val="22"/>
        </w:rPr>
        <w:t>4.</w:t>
      </w:r>
      <w:r>
        <w:rPr>
          <w:rFonts w:ascii="Times New Roman" w:hAnsi="Times New Roman" w:cs="Times New Roman"/>
          <w:sz w:val="22"/>
        </w:rPr>
        <w:t xml:space="preserve">1), click </w:t>
      </w:r>
      <w:r>
        <w:rPr>
          <w:rFonts w:ascii="Times New Roman" w:hAnsi="Times New Roman" w:cs="Times New Roman"/>
          <w:b/>
          <w:i/>
          <w:sz w:val="22"/>
        </w:rPr>
        <w:t>Add New Condition</w:t>
      </w:r>
      <w:r>
        <w:rPr>
          <w:rFonts w:ascii="Times New Roman" w:hAnsi="Times New Roman" w:cs="Times New Roman"/>
          <w:sz w:val="22"/>
        </w:rPr>
        <w:t>, and the input window will be open. You need to input the condition name of each condition, the onset times, and corresponding durations of each trial or block. Specify a vector of onset times for this condition type.</w:t>
      </w:r>
    </w:p>
    <w:p>
      <w:pPr>
        <w:rPr>
          <w:rFonts w:ascii="Times New Roman" w:hAnsi="Times New Roman" w:cs="Times New Roman"/>
          <w:sz w:val="22"/>
        </w:rPr>
      </w:pPr>
    </w:p>
    <w:p>
      <w:pPr>
        <w:rPr>
          <w:rFonts w:ascii="Times New Roman" w:hAnsi="Times New Roman" w:cs="Times New Roman"/>
          <w:b/>
          <w:sz w:val="22"/>
        </w:rPr>
      </w:pPr>
      <w:r>
        <w:rPr>
          <w:rFonts w:ascii="Times New Roman" w:hAnsi="Times New Roman" w:cs="Times New Roman"/>
          <w:b/>
          <w:color w:val="00B050"/>
          <w:sz w:val="22"/>
        </w:rPr>
        <w:t>Onset</w:t>
      </w:r>
      <w:r>
        <w:rPr>
          <w:rFonts w:ascii="Times New Roman" w:hAnsi="Times New Roman" w:cs="Times New Roman"/>
          <w:b/>
          <w:sz w:val="22"/>
        </w:rPr>
        <w:t xml:space="preserve">: </w:t>
      </w:r>
      <w:r>
        <w:rPr>
          <w:rFonts w:ascii="Times New Roman" w:hAnsi="Times New Roman" w:cs="Times New Roman"/>
          <w:sz w:val="22"/>
        </w:rPr>
        <w:t>Specify a vector of onset times for this condition type.</w:t>
      </w:r>
    </w:p>
    <w:p>
      <w:pPr>
        <w:rPr>
          <w:rFonts w:ascii="Times New Roman" w:hAnsi="Times New Roman" w:cs="Times New Roman"/>
          <w:sz w:val="22"/>
        </w:rPr>
      </w:pPr>
      <w:r>
        <w:rPr>
          <w:rFonts w:ascii="Times New Roman" w:hAnsi="Times New Roman" w:cs="Times New Roman"/>
          <w:sz w:val="22"/>
        </w:rPr>
        <w:t>The onsets vector can be entered using the keyboard e.g. typing in “</w:t>
      </w:r>
      <w:r>
        <w:rPr>
          <w:rFonts w:ascii="Times New Roman" w:hAnsi="Times New Roman" w:cs="Times New Roman"/>
          <w:color w:val="FF0000"/>
          <w:sz w:val="22"/>
        </w:rPr>
        <w:t>100 300 500</w:t>
      </w:r>
      <w:r>
        <w:rPr>
          <w:rFonts w:ascii="Times New Roman" w:hAnsi="Times New Roman" w:cs="Times New Roman"/>
          <w:sz w:val="22"/>
        </w:rPr>
        <w:t>” or “</w:t>
      </w:r>
      <w:r>
        <w:rPr>
          <w:rFonts w:ascii="Times New Roman" w:hAnsi="Times New Roman" w:cs="Times New Roman"/>
          <w:color w:val="FF0000"/>
          <w:sz w:val="22"/>
        </w:rPr>
        <w:t>100:200:500</w:t>
      </w:r>
      <w:r>
        <w:rPr>
          <w:rFonts w:ascii="Times New Roman" w:hAnsi="Times New Roman" w:cs="Times New Roman"/>
          <w:sz w:val="22"/>
        </w:rPr>
        <w:t>”, and then hitting return.</w:t>
      </w:r>
    </w:p>
    <w:p>
      <w:pPr>
        <w:rPr>
          <w:rFonts w:ascii="Times New Roman" w:hAnsi="Times New Roman" w:cs="Times New Roman"/>
          <w:b/>
          <w:sz w:val="22"/>
        </w:rPr>
      </w:pPr>
      <w:r>
        <w:rPr>
          <w:rFonts w:ascii="Times New Roman" w:hAnsi="Times New Roman" w:cs="Times New Roman"/>
          <w:b/>
          <w:color w:val="00B050"/>
          <w:sz w:val="22"/>
        </w:rPr>
        <w:t>Duration</w:t>
      </w:r>
      <w:r>
        <w:rPr>
          <w:rFonts w:ascii="Times New Roman" w:hAnsi="Times New Roman" w:cs="Times New Roman"/>
          <w:b/>
          <w:sz w:val="22"/>
        </w:rPr>
        <w:t xml:space="preserve">: </w:t>
      </w:r>
      <w:r>
        <w:rPr>
          <w:rFonts w:ascii="Times New Roman" w:hAnsi="Times New Roman" w:cs="Times New Roman"/>
          <w:sz w:val="22"/>
        </w:rPr>
        <w:t xml:space="preserve">Specify the event durations. </w:t>
      </w:r>
    </w:p>
    <w:p>
      <w:pPr>
        <w:pStyle w:val="22"/>
        <w:jc w:val="both"/>
        <w:rPr>
          <w:sz w:val="22"/>
          <w:szCs w:val="22"/>
        </w:rPr>
      </w:pPr>
      <w:r>
        <w:rPr>
          <w:sz w:val="22"/>
          <w:szCs w:val="22"/>
        </w:rPr>
        <w:t>Block and event-related responses are modeled in the same way</w:t>
      </w:r>
      <w:r>
        <w:rPr>
          <w:color w:val="7030A0"/>
          <w:sz w:val="22"/>
          <w:szCs w:val="22"/>
        </w:rPr>
        <w:t xml:space="preserve"> </w:t>
      </w:r>
      <w:r>
        <w:rPr>
          <w:color w:val="auto"/>
          <w:sz w:val="22"/>
          <w:szCs w:val="22"/>
        </w:rPr>
        <w:t xml:space="preserve">but by specifying their different durations. Events are specified with a duration of 0. </w:t>
      </w:r>
      <w:r>
        <w:rPr>
          <w:sz w:val="22"/>
          <w:szCs w:val="22"/>
        </w:rPr>
        <w:t>If you enter a single number for the duration, it will assume that all trials conform to this duration. If you have multiple different durations, then the number must match the number of onset times.</w:t>
      </w:r>
    </w:p>
    <w:p>
      <w:pPr>
        <w:pStyle w:val="22"/>
        <w:jc w:val="both"/>
        <w:rPr>
          <w:sz w:val="22"/>
          <w:szCs w:val="22"/>
        </w:rPr>
      </w:pPr>
    </w:p>
    <w:p>
      <w:pPr>
        <w:rPr>
          <w:rFonts w:ascii="Times New Roman" w:hAnsi="Times New Roman" w:cs="Times New Roman"/>
          <w:sz w:val="22"/>
        </w:rPr>
      </w:pPr>
      <w:r>
        <w:rPr>
          <w:rFonts w:ascii="Times New Roman" w:hAnsi="Times New Roman" w:cs="Times New Roman"/>
          <w:sz w:val="22"/>
        </w:rPr>
        <w:t>After Model Specification complete, the design matrix will be plotted on the right panel (see the following figure). The design matrix has one row for each scan and one column for each effect or explanatory variable.</w:t>
      </w:r>
    </w:p>
    <w:p>
      <w:pPr>
        <w:rPr>
          <w:rFonts w:ascii="Times New Roman" w:hAnsi="Times New Roman" w:cs="Times New Roman"/>
          <w:sz w:val="22"/>
        </w:rPr>
      </w:pPr>
    </w:p>
    <w:p>
      <w:pPr>
        <w:jc w:val="cente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sz w:val="22"/>
        </w:rPr>
        <w:drawing>
          <wp:inline distT="0" distB="0" distL="0" distR="0">
            <wp:extent cx="5274310" cy="2432685"/>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w:t>
      </w:r>
      <w:r>
        <w:rPr>
          <w:rFonts w:ascii="Times New Roman" w:hAnsi="Times New Roman" w:cs="Times New Roman"/>
        </w:rPr>
        <w:t xml:space="preserve">1 Task analysis – Model </w:t>
      </w:r>
      <w:r>
        <w:rPr>
          <w:rFonts w:ascii="Times New Roman" w:hAnsi="Times New Roman" w:cs="Times New Roman"/>
          <w:sz w:val="22"/>
        </w:rPr>
        <w:t>Specification with same design information for everyone</w:t>
      </w:r>
      <w:r>
        <w:rPr>
          <w:rFonts w:ascii="Times New Roman" w:hAnsi="Times New Roman" w:cs="Times New Roman"/>
        </w:rPr>
        <w:t>.</w:t>
      </w:r>
    </w:p>
    <w:p>
      <w:pPr>
        <w:jc w:val="cente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If every subject has its design matrix, select the </w:t>
      </w:r>
      <w:r>
        <w:rPr>
          <w:rFonts w:ascii="Times New Roman" w:hAnsi="Times New Roman" w:cs="Times New Roman"/>
          <w:b/>
          <w:sz w:val="22"/>
        </w:rPr>
        <w:t>Design Inf Type</w:t>
      </w:r>
      <w:r>
        <w:rPr>
          <w:rFonts w:ascii="Times New Roman" w:hAnsi="Times New Roman" w:cs="Times New Roman"/>
          <w:sz w:val="22"/>
        </w:rPr>
        <w:t xml:space="preserve"> as </w:t>
      </w:r>
      <w:r>
        <w:rPr>
          <w:rFonts w:ascii="Times New Roman" w:hAnsi="Times New Roman" w:cs="Times New Roman"/>
          <w:b/>
          <w:sz w:val="22"/>
        </w:rPr>
        <w:t xml:space="preserve">Different </w:t>
      </w:r>
      <w:r>
        <w:rPr>
          <w:rFonts w:ascii="Times New Roman" w:hAnsi="Times New Roman" w:cs="Times New Roman"/>
          <w:sz w:val="22"/>
        </w:rPr>
        <w:t>(Fig. 4.4</w:t>
      </w:r>
      <w:r>
        <w:rPr>
          <w:rFonts w:hint="eastAsia" w:ascii="Times New Roman" w:hAnsi="Times New Roman" w:cs="Times New Roman"/>
          <w:sz w:val="22"/>
        </w:rPr>
        <w:t>.2</w:t>
      </w:r>
      <w:r>
        <w:rPr>
          <w:rFonts w:ascii="Times New Roman" w:hAnsi="Times New Roman" w:cs="Times New Roman"/>
          <w:sz w:val="22"/>
        </w:rPr>
        <w:t xml:space="preserve">), and then click </w:t>
      </w:r>
      <w:r>
        <w:rPr>
          <w:rFonts w:ascii="Times New Roman" w:hAnsi="Times New Roman" w:cs="Times New Roman"/>
          <w:b/>
          <w:i/>
          <w:sz w:val="22"/>
        </w:rPr>
        <w:t>Load your Design Inf.mat</w:t>
      </w:r>
      <w:r>
        <w:rPr>
          <w:rFonts w:ascii="Times New Roman" w:hAnsi="Times New Roman" w:cs="Times New Roman"/>
          <w:sz w:val="22"/>
        </w:rPr>
        <w:t>. The users can refer to the Temp_Design_Inf.mat (in</w:t>
      </w:r>
      <w:r>
        <w:rPr>
          <w:rFonts w:ascii="Times New Roman" w:hAnsi="Times New Roman" w:cs="Times New Roman"/>
          <w:i/>
          <w:color w:val="FF0000"/>
          <w:sz w:val="22"/>
        </w:rPr>
        <w:t xml:space="preserve"> </w:t>
      </w:r>
      <w:r>
        <w:rPr>
          <w:rFonts w:ascii="Times New Roman" w:hAnsi="Times New Roman" w:cs="Times New Roman"/>
          <w:color w:val="FF0000"/>
          <w:sz w:val="22"/>
        </w:rPr>
        <w:t>…\NIRS_KIT\Sample_Data\</w:t>
      </w:r>
      <w:r>
        <w:rPr>
          <w:rFonts w:ascii="Times New Roman" w:hAnsi="Times New Roman" w:cs="Times New Roman"/>
          <w:i/>
          <w:color w:val="FF0000"/>
          <w:sz w:val="22"/>
        </w:rPr>
        <w:t xml:space="preserve"> </w:t>
      </w:r>
      <w:r>
        <w:rPr>
          <w:rFonts w:ascii="Times New Roman" w:hAnsi="Times New Roman" w:cs="Times New Roman"/>
          <w:sz w:val="22"/>
        </w:rPr>
        <w:t xml:space="preserve">by clicking </w:t>
      </w:r>
      <w:r>
        <w:rPr>
          <w:rFonts w:ascii="Times New Roman" w:hAnsi="Times New Roman" w:cs="Times New Roman"/>
          <w:b/>
          <w:sz w:val="22"/>
        </w:rPr>
        <w:t>Open the sample folder</w:t>
      </w:r>
      <w:r>
        <w:rPr>
          <w:rFonts w:ascii="Times New Roman" w:hAnsi="Times New Roman" w:cs="Times New Roman"/>
          <w:sz w:val="22"/>
        </w:rPr>
        <w:t xml:space="preserve"> to open) to make their own *.mat file contains all the subjects’ design information. </w:t>
      </w:r>
    </w:p>
    <w:p>
      <w:pPr>
        <w:rPr>
          <w:rFonts w:ascii="Times New Roman" w:hAnsi="Times New Roman" w:cs="Times New Roman"/>
          <w:sz w:val="22"/>
        </w:rPr>
      </w:pPr>
      <w:r>
        <w:rPr>
          <w:rFonts w:ascii="Times New Roman" w:hAnsi="Times New Roman" w:cs="Times New Roman"/>
          <w:color w:val="FF0000"/>
          <w:sz w:val="22"/>
        </w:rPr>
        <w:t>Please make sure that sub names in the design information mat file are identical with the name in the input folder in the same order (see Fig. 4.</w:t>
      </w:r>
      <w:r>
        <w:rPr>
          <w:rFonts w:hint="eastAsia" w:ascii="Times New Roman" w:hAnsi="Times New Roman" w:cs="Times New Roman"/>
          <w:color w:val="FF0000"/>
          <w:sz w:val="22"/>
        </w:rPr>
        <w:t>4.2</w:t>
      </w:r>
      <w:r>
        <w:rPr>
          <w:rFonts w:ascii="Times New Roman" w:hAnsi="Times New Roman" w:cs="Times New Roman"/>
          <w:color w:val="FF0000"/>
          <w:sz w:val="22"/>
        </w:rPr>
        <w:t>).</w:t>
      </w:r>
      <w:r>
        <w:rPr>
          <w:rFonts w:ascii="Times New Roman" w:hAnsi="Times New Roman" w:cs="Times New Roman"/>
          <w:sz w:val="22"/>
        </w:rPr>
        <w:t xml:space="preserve"> </w:t>
      </w:r>
    </w:p>
    <w:p>
      <w:pPr>
        <w:rPr>
          <w:rFonts w:ascii="Times New Roman" w:hAnsi="Times New Roman" w:cs="Times New Roman"/>
          <w:sz w:val="22"/>
        </w:rPr>
      </w:pPr>
      <w:r>
        <w:rPr>
          <w:rFonts w:ascii="Times New Roman" w:hAnsi="Times New Roman" w:cs="Times New Roman"/>
          <w:sz w:val="22"/>
        </w:rPr>
        <w:t>And then the design matrix of the first subject will be plotted (Fig. 4.</w:t>
      </w:r>
      <w:r>
        <w:rPr>
          <w:rFonts w:hint="eastAsia" w:ascii="Times New Roman" w:hAnsi="Times New Roman" w:cs="Times New Roman"/>
          <w:sz w:val="22"/>
        </w:rPr>
        <w:t>4.3</w:t>
      </w:r>
      <w:r>
        <w:rPr>
          <w:rFonts w:ascii="Times New Roman" w:hAnsi="Times New Roman" w:cs="Times New Roman"/>
          <w:sz w:val="22"/>
        </w:rPr>
        <w:t>).</w:t>
      </w:r>
    </w:p>
    <w:p>
      <w:pPr>
        <w:rPr>
          <w:rFonts w:ascii="Times New Roman" w:hAnsi="Times New Roman" w:cs="Times New Roman"/>
          <w:sz w:val="22"/>
        </w:rPr>
      </w:pPr>
    </w:p>
    <w:p>
      <w:pPr>
        <w:rPr>
          <w:rFonts w:ascii="Times New Roman" w:hAnsi="Times New Roman" w:cs="Times New Roman"/>
          <w:sz w:val="22"/>
          <w:highlight w:val="yellow"/>
        </w:rPr>
      </w:pPr>
      <w:r>
        <w:rPr>
          <w:rFonts w:ascii="Times New Roman" w:hAnsi="Times New Roman" w:cs="Times New Roman"/>
          <w:sz w:val="22"/>
        </w:rPr>
        <w:t>If the users want to add the nuisance covariates (such as the superficial noise measured by short-distance channels) to the GLM, the covariates should be put into a .txt file (see the sample file in</w:t>
      </w:r>
      <w:r>
        <w:rPr>
          <w:rFonts w:ascii="Times New Roman" w:hAnsi="Times New Roman" w:cs="Times New Roman"/>
          <w:i/>
          <w:color w:val="FF0000"/>
          <w:sz w:val="22"/>
        </w:rPr>
        <w:t xml:space="preserve"> </w:t>
      </w:r>
      <w:r>
        <w:rPr>
          <w:rFonts w:ascii="Times New Roman" w:hAnsi="Times New Roman" w:cs="Times New Roman"/>
          <w:color w:val="FF0000"/>
          <w:sz w:val="22"/>
        </w:rPr>
        <w:t>…\NIRS_KIT\Sample_Data\Regressor_Covariates</w:t>
      </w:r>
      <w:r>
        <w:rPr>
          <w:rFonts w:ascii="Times New Roman" w:hAnsi="Times New Roman" w:cs="Times New Roman"/>
          <w:sz w:val="22"/>
        </w:rPr>
        <w:t>) for each subject.</w:t>
      </w:r>
    </w:p>
    <w:p>
      <w:pPr>
        <w:rPr>
          <w:rFonts w:ascii="Times New Roman" w:hAnsi="Times New Roman" w:cs="Times New Roman"/>
          <w:sz w:val="22"/>
        </w:rPr>
      </w:pPr>
      <w:r>
        <w:rPr>
          <w:rFonts w:ascii="Times New Roman" w:hAnsi="Times New Roman" w:cs="Times New Roman"/>
        </w:rPr>
        <w:drawing>
          <wp:inline distT="0" distB="0" distL="0" distR="0">
            <wp:extent cx="5274310" cy="24320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274310" cy="243205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4.2</w:t>
      </w:r>
      <w:r>
        <w:rPr>
          <w:rFonts w:ascii="Times New Roman" w:hAnsi="Times New Roman" w:cs="Times New Roman"/>
        </w:rPr>
        <w:t xml:space="preserve"> Please make sure the design information file (*.mat) has identical names and the same order as the sub list.</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rPr>
        <w:drawing>
          <wp:inline distT="0" distB="0" distL="0" distR="0">
            <wp:extent cx="5274310" cy="24320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1"/>
                    <a:stretch>
                      <a:fillRect/>
                    </a:stretch>
                  </pic:blipFill>
                  <pic:spPr>
                    <a:xfrm>
                      <a:off x="0" y="0"/>
                      <a:ext cx="5274310" cy="243205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4.3</w:t>
      </w:r>
      <w:r>
        <w:rPr>
          <w:rFonts w:ascii="Times New Roman" w:hAnsi="Times New Roman" w:cs="Times New Roman"/>
        </w:rPr>
        <w:t xml:space="preserve"> Task analysis - Model </w:t>
      </w:r>
      <w:r>
        <w:rPr>
          <w:rFonts w:ascii="Times New Roman" w:hAnsi="Times New Roman" w:cs="Times New Roman"/>
          <w:sz w:val="22"/>
        </w:rPr>
        <w:t>Specification with different design information for everyone</w:t>
      </w:r>
      <w:r>
        <w:rPr>
          <w:rFonts w:ascii="Times New Roman" w:hAnsi="Times New Roman" w:cs="Times New Roman"/>
        </w:rPr>
        <w: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Step2: Model Estimation</w:t>
      </w:r>
    </w:p>
    <w:p>
      <w:pPr>
        <w:rPr>
          <w:rFonts w:ascii="Times New Roman" w:hAnsi="Times New Roman" w:cs="Times New Roman"/>
          <w:sz w:val="22"/>
        </w:rPr>
      </w:pPr>
      <w:r>
        <w:rPr>
          <w:rFonts w:ascii="Times New Roman" w:hAnsi="Times New Roman" w:cs="Times New Roman"/>
          <w:sz w:val="22"/>
        </w:rPr>
        <w:t xml:space="preserve">After GLM has been specified, click </w:t>
      </w:r>
      <w:r>
        <w:rPr>
          <w:rFonts w:ascii="Times New Roman" w:hAnsi="Times New Roman" w:cs="Times New Roman"/>
          <w:b/>
          <w:i/>
          <w:color w:val="7030A0"/>
          <w:sz w:val="22"/>
        </w:rPr>
        <w:t>Run</w:t>
      </w:r>
      <w:r>
        <w:rPr>
          <w:rFonts w:ascii="Times New Roman" w:hAnsi="Times New Roman" w:cs="Times New Roman"/>
          <w:sz w:val="22"/>
        </w:rPr>
        <w:t xml:space="preserve"> on the low right corner. Then, after a few seconds or minutes, all the work will be done, and the output files were generated in the output folder, as follow:</w:t>
      </w:r>
    </w:p>
    <w:p>
      <w:pPr>
        <w:rPr>
          <w:rFonts w:ascii="Times New Roman" w:hAnsi="Times New Roman" w:cs="Times New Roman"/>
          <w:sz w:val="22"/>
        </w:rPr>
      </w:pPr>
      <w:r>
        <w:rPr>
          <w:rFonts w:ascii="Times New Roman" w:hAnsi="Times New Roman" w:cs="Times New Roman"/>
          <w:sz w:val="22"/>
        </w:rPr>
        <w:t>…\output folder\GLM\</w:t>
      </w:r>
    </w:p>
    <w:p>
      <w:pPr>
        <w:rPr>
          <w:rFonts w:ascii="Times New Roman" w:hAnsi="Times New Roman" w:cs="Times New Roman"/>
          <w:sz w:val="22"/>
        </w:rPr>
      </w:pPr>
      <w:r>
        <w:rPr>
          <w:rFonts w:ascii="Times New Roman" w:hAnsi="Times New Roman" w:cs="Times New Roman"/>
          <w:sz w:val="22"/>
        </w:rPr>
        <w:t>…\output folder\Oxy\beta_0</w:t>
      </w:r>
    </w:p>
    <w:p>
      <w:pPr>
        <w:rPr>
          <w:rFonts w:ascii="Times New Roman" w:hAnsi="Times New Roman" w:cs="Times New Roman"/>
          <w:sz w:val="22"/>
        </w:rPr>
      </w:pPr>
      <w:r>
        <w:rPr>
          <w:rFonts w:ascii="Times New Roman" w:hAnsi="Times New Roman" w:cs="Times New Roman"/>
          <w:sz w:val="22"/>
        </w:rPr>
        <w:t>…\output folder\Oxy\beta_1</w:t>
      </w:r>
    </w:p>
    <w:p>
      <w:pPr>
        <w:rPr>
          <w:rFonts w:ascii="Times New Roman" w:hAnsi="Times New Roman" w:cs="Times New Roman"/>
          <w:sz w:val="22"/>
        </w:rPr>
      </w:pPr>
      <w:r>
        <w:rPr>
          <w:rFonts w:ascii="Times New Roman" w:hAnsi="Times New Roman" w:cs="Times New Roman"/>
          <w:sz w:val="22"/>
        </w:rPr>
        <w:t>…\output folder\Oxy\beta_*</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…\output folder\Dxy\beta_0</w:t>
      </w:r>
    </w:p>
    <w:p>
      <w:pPr>
        <w:rPr>
          <w:rFonts w:ascii="Times New Roman" w:hAnsi="Times New Roman" w:cs="Times New Roman"/>
          <w:sz w:val="22"/>
        </w:rPr>
      </w:pPr>
      <w:r>
        <w:rPr>
          <w:rFonts w:ascii="Times New Roman" w:hAnsi="Times New Roman" w:cs="Times New Roman"/>
          <w:sz w:val="22"/>
        </w:rPr>
        <w:t>…\output folder\Dxy\beta_1</w:t>
      </w:r>
    </w:p>
    <w:p>
      <w:pPr>
        <w:rPr>
          <w:rFonts w:ascii="Times New Roman" w:hAnsi="Times New Roman" w:cs="Times New Roman"/>
          <w:sz w:val="22"/>
        </w:rPr>
      </w:pPr>
      <w:r>
        <w:rPr>
          <w:rFonts w:ascii="Times New Roman" w:hAnsi="Times New Roman" w:cs="Times New Roman"/>
          <w:sz w:val="22"/>
        </w:rPr>
        <w:t>…\output folder\Dxy\beta_*</w:t>
      </w:r>
    </w:p>
    <w:p>
      <w:pPr>
        <w:rPr>
          <w:rFonts w:ascii="Times New Roman" w:hAnsi="Times New Roman" w:cs="Times New Roman"/>
          <w:sz w:val="22"/>
        </w:rPr>
      </w:pPr>
    </w:p>
    <w:p>
      <w:pPr>
        <w:rPr>
          <w:rFonts w:ascii="Times New Roman" w:hAnsi="Times New Roman" w:cs="Times New Roman"/>
          <w:color w:val="FF0000"/>
          <w:sz w:val="22"/>
        </w:rPr>
      </w:pPr>
      <w:r>
        <w:rPr>
          <w:rFonts w:ascii="Times New Roman" w:hAnsi="Times New Roman" w:cs="Times New Roman"/>
          <w:color w:val="FF0000"/>
          <w:sz w:val="22"/>
        </w:rPr>
        <w:t>Note: beta_1 is corresponding the first column-condition_1 in the design matrix, beta_n is corresponding the n-st column-condition_n in the design matrix; while beta_0 is corresponding the last column - the constant in the design matrix.</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Step3: Creating Contrasts</w:t>
      </w:r>
    </w:p>
    <w:p>
      <w:pPr>
        <w:autoSpaceDE w:val="0"/>
        <w:autoSpaceDN w:val="0"/>
        <w:adjustRightInd w:val="0"/>
        <w:rPr>
          <w:rFonts w:ascii="Times New Roman" w:hAnsi="Times New Roman" w:cs="Times New Roman"/>
          <w:kern w:val="0"/>
          <w:sz w:val="22"/>
        </w:rPr>
      </w:pPr>
      <w:r>
        <w:rPr>
          <w:rFonts w:ascii="Times New Roman" w:hAnsi="Times New Roman" w:cs="Times New Roman"/>
          <w:kern w:val="0"/>
          <w:sz w:val="22"/>
        </w:rPr>
        <w:t>The contrast vector can be used to estimate signal magnitudes in response to a single condition, an average over multiple conditions, or the difference in magnitude between two conditions (Fig. 4.</w:t>
      </w:r>
      <w:r>
        <w:rPr>
          <w:rFonts w:hint="eastAsia" w:ascii="Times New Roman" w:hAnsi="Times New Roman" w:cs="Times New Roman"/>
          <w:kern w:val="0"/>
          <w:sz w:val="22"/>
        </w:rPr>
        <w:t>4.4</w:t>
      </w:r>
      <w:r>
        <w:rPr>
          <w:rFonts w:ascii="Times New Roman" w:hAnsi="Times New Roman" w:cs="Times New Roman"/>
          <w:kern w:val="0"/>
          <w:sz w:val="22"/>
        </w:rPr>
        <w:t>).</w:t>
      </w:r>
    </w:p>
    <w:p>
      <w:pPr>
        <w:rPr>
          <w:rFonts w:ascii="Times New Roman" w:hAnsi="Times New Roman" w:cs="Times New Roman"/>
          <w:sz w:val="22"/>
        </w:rPr>
      </w:pP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 xml:space="preserve">Add data path: The folder contains all subjects’ </w:t>
      </w:r>
      <w:r>
        <w:rPr>
          <w:rFonts w:ascii="Times New Roman" w:hAnsi="Times New Roman" w:cs="Times New Roman"/>
          <w:color w:val="FF0000"/>
          <w:sz w:val="22"/>
        </w:rPr>
        <w:t>GLM</w:t>
      </w:r>
      <w:r>
        <w:rPr>
          <w:rFonts w:ascii="Times New Roman" w:hAnsi="Times New Roman" w:cs="Times New Roman"/>
          <w:sz w:val="22"/>
        </w:rPr>
        <w:t xml:space="preserve"> file generated after the last step Model Estimation;</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Output folder:</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Contrast:</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Name</w:t>
      </w:r>
      <w:r>
        <w:rPr>
          <w:rFonts w:ascii="Times New Roman" w:hAnsi="Times New Roman" w:cs="Times New Roman"/>
          <w:sz w:val="22"/>
        </w:rPr>
        <w:t>: enter the contrast name</w:t>
      </w:r>
    </w:p>
    <w:p>
      <w:pPr>
        <w:pStyle w:val="24"/>
        <w:numPr>
          <w:ilvl w:val="1"/>
          <w:numId w:val="12"/>
        </w:numPr>
        <w:ind w:firstLineChars="0"/>
        <w:rPr>
          <w:rFonts w:ascii="Times New Roman" w:hAnsi="Times New Roman" w:cs="Times New Roman"/>
          <w:sz w:val="22"/>
        </w:rPr>
      </w:pPr>
      <w:r>
        <w:rPr>
          <w:rFonts w:ascii="Times New Roman" w:hAnsi="Times New Roman" w:cs="Times New Roman"/>
          <w:color w:val="00B050"/>
          <w:sz w:val="22"/>
        </w:rPr>
        <w:t>Contrast Vector</w:t>
      </w:r>
      <w:r>
        <w:rPr>
          <w:rFonts w:ascii="Times New Roman" w:hAnsi="Times New Roman" w:cs="Times New Roman"/>
          <w:sz w:val="22"/>
        </w:rPr>
        <w:t>: and enter the contrast vector e.g., “1 -1” or “0 1 0”</w:t>
      </w:r>
    </w:p>
    <w:p>
      <w:pPr>
        <w:pStyle w:val="24"/>
        <w:ind w:left="840" w:firstLine="0" w:firstLineChars="0"/>
        <w:rPr>
          <w:rFonts w:ascii="Times New Roman" w:hAnsi="Times New Roman" w:cs="Times New Roman"/>
          <w:sz w:val="22"/>
        </w:rPr>
      </w:pPr>
    </w:p>
    <w:p>
      <w:pPr>
        <w:ind w:left="420"/>
        <w:rPr>
          <w:rFonts w:ascii="Times New Roman" w:hAnsi="Times New Roman" w:cs="Times New Roman"/>
          <w:sz w:val="22"/>
        </w:rPr>
      </w:pPr>
      <w:r>
        <w:rPr>
          <w:rFonts w:ascii="Times New Roman" w:hAnsi="Times New Roman" w:cs="Times New Roman"/>
          <w:b/>
          <w:sz w:val="22"/>
        </w:rPr>
        <w:t>Note:</w:t>
      </w:r>
      <w:r>
        <w:rPr>
          <w:rFonts w:ascii="Times New Roman" w:hAnsi="Times New Roman" w:cs="Times New Roman"/>
          <w:sz w:val="22"/>
        </w:rPr>
        <w:t xml:space="preserve"> 1. F contrast is not allowed here, you can do this in the group-level analysis.</w:t>
      </w:r>
    </w:p>
    <w:p>
      <w:pPr>
        <w:ind w:left="420" w:firstLine="550" w:firstLineChars="250"/>
        <w:rPr>
          <w:rFonts w:ascii="Times New Roman" w:hAnsi="Times New Roman" w:cs="Times New Roman"/>
          <w:sz w:val="22"/>
        </w:rPr>
      </w:pPr>
      <w:r>
        <w:rPr>
          <w:rFonts w:ascii="Times New Roman" w:hAnsi="Times New Roman" w:cs="Times New Roman"/>
          <w:sz w:val="22"/>
        </w:rPr>
        <w:t>2. The right zero(s) in your contrast vector can be omitted because that NIRS-KIT will automatically zero-pad this vector if you specify fewer contrast weights than the number of columns in your design matrix.</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rPr>
        <w:drawing>
          <wp:inline distT="0" distB="0" distL="0" distR="0">
            <wp:extent cx="5274310" cy="24320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2"/>
                    <a:stretch>
                      <a:fillRect/>
                    </a:stretch>
                  </pic:blipFill>
                  <pic:spPr>
                    <a:xfrm>
                      <a:off x="0" y="0"/>
                      <a:ext cx="5274310" cy="243205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4.4</w:t>
      </w:r>
      <w:r>
        <w:rPr>
          <w:rFonts w:ascii="Times New Roman" w:hAnsi="Times New Roman" w:cs="Times New Roman"/>
        </w:rPr>
        <w:t xml:space="preserve"> Contrast manager of task-design fNIRS individual analysis.</w:t>
      </w:r>
    </w:p>
    <w:p>
      <w:pPr>
        <w:jc w:val="cente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After definition the contrast, click ‘Run’ on the low right corner. Then, after a few seconds or minutes, all the work will be done, and the corresponding output contrast files were generated in the output folder, as follow:</w:t>
      </w:r>
    </w:p>
    <w:p>
      <w:pPr>
        <w:rPr>
          <w:rFonts w:ascii="Times New Roman" w:hAnsi="Times New Roman" w:cs="Times New Roman"/>
          <w:sz w:val="22"/>
        </w:rPr>
      </w:pPr>
      <w:r>
        <w:rPr>
          <w:rFonts w:ascii="Times New Roman" w:hAnsi="Times New Roman" w:cs="Times New Roman"/>
          <w:sz w:val="22"/>
        </w:rPr>
        <w:t>…\output folder\Oxy\con1</w:t>
      </w:r>
    </w:p>
    <w:p>
      <w:pPr>
        <w:rPr>
          <w:rFonts w:ascii="Times New Roman" w:hAnsi="Times New Roman" w:cs="Times New Roman"/>
          <w:sz w:val="22"/>
        </w:rPr>
      </w:pPr>
      <w:r>
        <w:rPr>
          <w:rFonts w:ascii="Times New Roman" w:hAnsi="Times New Roman" w:cs="Times New Roman"/>
          <w:sz w:val="22"/>
        </w:rPr>
        <w:t>…\output folder\Oxy\con2</w:t>
      </w:r>
    </w:p>
    <w:p>
      <w:pPr>
        <w:rPr>
          <w:rFonts w:ascii="Times New Roman" w:hAnsi="Times New Roman" w:cs="Times New Roman"/>
          <w:sz w:val="22"/>
        </w:rPr>
      </w:pPr>
      <w:r>
        <w:rPr>
          <w:rFonts w:ascii="Times New Roman" w:hAnsi="Times New Roman" w:cs="Times New Roman"/>
          <w:sz w:val="22"/>
        </w:rPr>
        <w:t>…\output folder\Oxy\con*</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…\output folder\Dxy\con1</w:t>
      </w:r>
    </w:p>
    <w:p>
      <w:pPr>
        <w:rPr>
          <w:rFonts w:ascii="Times New Roman" w:hAnsi="Times New Roman" w:cs="Times New Roman"/>
          <w:sz w:val="22"/>
        </w:rPr>
      </w:pPr>
      <w:r>
        <w:rPr>
          <w:rFonts w:ascii="Times New Roman" w:hAnsi="Times New Roman" w:cs="Times New Roman"/>
          <w:sz w:val="22"/>
        </w:rPr>
        <w:t>…\output folder\Dxy\con2</w:t>
      </w:r>
    </w:p>
    <w:p>
      <w:pPr>
        <w:rPr>
          <w:rFonts w:ascii="Times New Roman" w:hAnsi="Times New Roman" w:cs="Times New Roman"/>
          <w:sz w:val="22"/>
        </w:rPr>
      </w:pPr>
      <w:r>
        <w:rPr>
          <w:rFonts w:ascii="Times New Roman" w:hAnsi="Times New Roman" w:cs="Times New Roman"/>
          <w:sz w:val="22"/>
        </w:rPr>
        <w:t>…\output folder\Dxy\con*</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Or the user can define and run all the three steps (Model Specification, Model Estimation, and Contrast Manager) at once as follow:</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sz w:val="22"/>
        </w:rPr>
        <w:drawing>
          <wp:inline distT="0" distB="0" distL="0" distR="0">
            <wp:extent cx="5274310" cy="2432685"/>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pPr>
        <w:jc w:val="left"/>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4.5</w:t>
      </w:r>
      <w:r>
        <w:rPr>
          <w:rFonts w:ascii="Times New Roman" w:hAnsi="Times New Roman" w:cs="Times New Roman"/>
        </w:rPr>
        <w:t xml:space="preserve"> One-stop setting of NIRS-KIT task-design fNIRS individual analysis. One column of randomly generated covariates is added into the GLM as an illustration.</w:t>
      </w:r>
    </w:p>
    <w:p>
      <w:pPr>
        <w:rPr>
          <w:rFonts w:ascii="Times New Roman" w:hAnsi="Times New Roman" w:cs="Times New Roman"/>
        </w:rPr>
      </w:pPr>
      <w:r>
        <w:rPr>
          <w:rFonts w:ascii="Times New Roman" w:hAnsi="Times New Roman" w:cs="Times New Roman"/>
        </w:rPr>
        <w:br w:type="page"/>
      </w:r>
    </w:p>
    <w:p>
      <w:pPr>
        <w:pStyle w:val="5"/>
        <w:spacing w:before="60" w:after="60" w:line="377" w:lineRule="auto"/>
        <w:rPr>
          <w:rFonts w:ascii="Times New Roman" w:hAnsi="Times New Roman" w:cs="Times New Roman"/>
          <w:color w:val="FF0000"/>
          <w:sz w:val="24"/>
          <w:szCs w:val="32"/>
        </w:rPr>
      </w:pPr>
      <w:bookmarkStart w:id="46" w:name="_Design_information_mat_maker"/>
      <w:r>
        <w:rPr>
          <w:rFonts w:hint="eastAsia" w:ascii="Times New Roman" w:hAnsi="Times New Roman" w:cs="Times New Roman"/>
          <w:color w:val="FF0000"/>
          <w:sz w:val="24"/>
          <w:szCs w:val="32"/>
        </w:rPr>
        <w:t>Design information mat maker</w:t>
      </w:r>
    </w:p>
    <w:bookmarkEnd w:id="46"/>
    <w:p>
      <w:pPr>
        <w:rPr>
          <w:rFonts w:ascii="Times New Roman" w:hAnsi="Times New Roman" w:cs="Times New Roman"/>
        </w:rPr>
      </w:pPr>
      <w:r>
        <w:rPr>
          <w:rFonts w:ascii="Times New Roman" w:hAnsi="Times New Roman" w:cs="Times New Roman"/>
        </w:rPr>
        <w:t xml:space="preserve">When using the NIRS-KIT software for </w:t>
      </w:r>
      <w:r>
        <w:rPr>
          <w:rFonts w:hint="eastAsia" w:ascii="Times New Roman" w:hAnsi="Times New Roman" w:cs="Times New Roman"/>
        </w:rPr>
        <w:t>T</w:t>
      </w:r>
      <w:r>
        <w:rPr>
          <w:rFonts w:ascii="Times New Roman" w:hAnsi="Times New Roman" w:cs="Times New Roman"/>
        </w:rPr>
        <w:t xml:space="preserve">ask </w:t>
      </w:r>
      <w:r>
        <w:rPr>
          <w:rFonts w:hint="eastAsia" w:ascii="Times New Roman" w:hAnsi="Times New Roman" w:cs="Times New Roman"/>
        </w:rPr>
        <w:t>Individual A</w:t>
      </w:r>
      <w:r>
        <w:rPr>
          <w:rFonts w:ascii="Times New Roman" w:hAnsi="Times New Roman" w:cs="Times New Roman"/>
        </w:rPr>
        <w:t xml:space="preserve">nalysis, </w:t>
      </w:r>
      <w:r>
        <w:rPr>
          <w:rFonts w:hint="eastAsia" w:ascii="Times New Roman" w:hAnsi="Times New Roman" w:cs="Times New Roman"/>
        </w:rPr>
        <w:t>D</w:t>
      </w:r>
      <w:r>
        <w:rPr>
          <w:rFonts w:ascii="Times New Roman" w:hAnsi="Times New Roman" w:cs="Times New Roman"/>
        </w:rPr>
        <w:t xml:space="preserve">ata </w:t>
      </w:r>
      <w:r>
        <w:rPr>
          <w:rFonts w:hint="eastAsia" w:ascii="Times New Roman" w:hAnsi="Times New Roman" w:cs="Times New Roman"/>
        </w:rPr>
        <w:t>Viewer</w:t>
      </w:r>
      <w:r>
        <w:rPr>
          <w:rFonts w:ascii="Times New Roman" w:hAnsi="Times New Roman" w:cs="Times New Roman"/>
        </w:rPr>
        <w:t>, or Block/Event Average, users will be required to provide design information for the subjects. When the design information for each subject is consistent, users can manually enter it through the interface. However, when the researcher balances or randomizes the presentation of conditions for each subject in the experiment, there may be significant differences in the onset of each condition block/event and the duration time of each block. In this case, users need to provide a design_inf.mat file containing information for each subject's settings. This may be difficult for users without coding experience. To facilitate the process of creating a design_inf.mat file, we have added a Design_Inf_Maker module to the Task Individual Analysis interface (</w:t>
      </w:r>
      <w:r>
        <w:rPr>
          <w:rFonts w:hint="eastAsia" w:ascii="Times New Roman" w:hAnsi="Times New Roman" w:cs="Times New Roman"/>
        </w:rPr>
        <w:t xml:space="preserve">updated in NIRS-KIT v3.0, </w:t>
      </w:r>
      <w:r>
        <w:rPr>
          <w:rFonts w:ascii="Times New Roman" w:hAnsi="Times New Roman" w:cs="Times New Roman"/>
        </w:rPr>
        <w:t>as shown in the figure below).When researchers record mark information in the raw data while collecting data with the near-infrared device through the experimental procedure, they can use this module to quickly create the design_inf.mat file.</w:t>
      </w:r>
    </w:p>
    <w:p>
      <w:pPr>
        <w:rPr>
          <w:rFonts w:ascii="Times New Roman" w:hAnsi="Times New Roman" w:cs="Times New Roman"/>
        </w:rPr>
      </w:pPr>
    </w:p>
    <w:p>
      <w:pPr>
        <w:rPr>
          <w:rFonts w:ascii="Times New Roman" w:hAnsi="Times New Roman" w:cs="Times New Roman"/>
          <w:sz w:val="22"/>
        </w:rPr>
      </w:pPr>
      <w:r>
        <w:rPr>
          <w:rFonts w:ascii="Times New Roman" w:hAnsi="Times New Roman" w:cs="Times New Roman"/>
          <w:sz w:val="22"/>
        </w:rPr>
        <w:t>To use this module:</w:t>
      </w:r>
    </w:p>
    <w:p>
      <w:pPr>
        <w:pStyle w:val="24"/>
        <w:numPr>
          <w:ilvl w:val="0"/>
          <w:numId w:val="8"/>
        </w:numPr>
        <w:ind w:firstLineChars="0"/>
        <w:rPr>
          <w:rFonts w:ascii="Times New Roman" w:hAnsi="Times New Roman" w:cs="Times New Roman"/>
          <w:sz w:val="22"/>
        </w:rPr>
      </w:pPr>
      <w:r>
        <w:rPr>
          <w:rFonts w:ascii="Times New Roman" w:hAnsi="Times New Roman" w:cs="Times New Roman"/>
          <w:sz w:val="22"/>
        </w:rPr>
        <w:t>Click ‘</w:t>
      </w:r>
      <w:r>
        <w:rPr>
          <w:rFonts w:ascii="Times New Roman" w:hAnsi="Times New Roman" w:cs="Times New Roman"/>
          <w:i/>
          <w:iCs/>
          <w:color w:val="00B050"/>
          <w:sz w:val="22"/>
        </w:rPr>
        <w:t>Design Inf mat Maker</w:t>
      </w:r>
      <w:r>
        <w:rPr>
          <w:rFonts w:ascii="Times New Roman" w:hAnsi="Times New Roman" w:cs="Times New Roman"/>
          <w:sz w:val="22"/>
        </w:rPr>
        <w:t>’</w:t>
      </w:r>
      <w:r>
        <w:rPr>
          <w:rFonts w:hint="eastAsia" w:ascii="Times New Roman" w:hAnsi="Times New Roman" w:cs="Times New Roman"/>
          <w:sz w:val="22"/>
        </w:rPr>
        <w:t xml:space="preserve"> when Design Inf Type is</w:t>
      </w:r>
      <w:r>
        <w:rPr>
          <w:rFonts w:ascii="Times New Roman" w:hAnsi="Times New Roman" w:cs="Times New Roman"/>
          <w:sz w:val="22"/>
        </w:rPr>
        <w:t>‘</w:t>
      </w:r>
      <w:r>
        <w:rPr>
          <w:rFonts w:hint="eastAsia" w:ascii="Times New Roman" w:hAnsi="Times New Roman" w:cs="Times New Roman"/>
          <w:sz w:val="22"/>
        </w:rPr>
        <w:t>Different</w:t>
      </w:r>
      <w:r>
        <w:rPr>
          <w:rFonts w:ascii="Times New Roman" w:hAnsi="Times New Roman" w:cs="Times New Roman"/>
          <w:sz w:val="22"/>
        </w:rPr>
        <w:t>’</w:t>
      </w:r>
      <w:r>
        <w:rPr>
          <w:rFonts w:hint="eastAsia" w:ascii="Times New Roman" w:hAnsi="Times New Roman" w:cs="Times New Roman"/>
          <w:sz w:val="22"/>
        </w:rPr>
        <w:t xml:space="preserve"> (see Fig. 4.4.6);</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sz w:val="22"/>
        </w:rPr>
        <w:t xml:space="preserve">Load your data (raw data or preprocesing data. After preprocessing data will be better, because </w:t>
      </w:r>
      <w:r>
        <w:rPr>
          <w:rFonts w:hint="eastAsia" w:ascii="Times New Roman" w:hAnsi="Times New Roman" w:cs="Times New Roman"/>
          <w:color w:val="FF0000"/>
          <w:sz w:val="22"/>
        </w:rPr>
        <w:t>if you do trimming or resampling in preprocessing, your mark information will be changed</w:t>
      </w:r>
      <w:r>
        <w:rPr>
          <w:rFonts w:hint="eastAsia" w:ascii="Times New Roman" w:hAnsi="Times New Roman" w:cs="Times New Roman"/>
          <w:sz w:val="22"/>
        </w:rPr>
        <w:t xml:space="preserve">) that included the vector onset information (see </w:t>
      </w:r>
      <w:r>
        <w:rPr>
          <w:rFonts w:ascii="Times New Roman" w:hAnsi="Times New Roman" w:cs="Times New Roman"/>
        </w:rPr>
        <w:t>Fig. 4.</w:t>
      </w:r>
      <w:r>
        <w:rPr>
          <w:rFonts w:hint="eastAsia" w:ascii="Times New Roman" w:hAnsi="Times New Roman" w:cs="Times New Roman"/>
        </w:rPr>
        <w:t>1.4 for the subjects</w:t>
      </w:r>
      <w:r>
        <w:rPr>
          <w:rFonts w:ascii="Times New Roman" w:hAnsi="Times New Roman" w:cs="Times New Roman"/>
        </w:rPr>
        <w:t>’</w:t>
      </w:r>
      <w:r>
        <w:rPr>
          <w:rFonts w:hint="eastAsia" w:ascii="Times New Roman" w:hAnsi="Times New Roman" w:cs="Times New Roman"/>
        </w:rPr>
        <w:t xml:space="preserve"> data structure);</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rPr>
        <w:t>Then, the software will then automatically determine the number of marks in the data and generate a corresponding number of design information setting lines (see Fig. 4.4.7 left) .</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rPr>
        <w:t xml:space="preserve">Users can click </w:t>
      </w:r>
      <w:r>
        <w:rPr>
          <w:rFonts w:ascii="Times New Roman" w:hAnsi="Times New Roman" w:cs="Times New Roman"/>
        </w:rPr>
        <w:t>‘</w:t>
      </w:r>
      <w:r>
        <w:rPr>
          <w:rFonts w:hint="eastAsia" w:ascii="Times New Roman" w:hAnsi="Times New Roman" w:cs="Times New Roman"/>
          <w:i/>
          <w:iCs/>
          <w:color w:val="00B050"/>
        </w:rPr>
        <w:t>Mark Display</w:t>
      </w:r>
      <w:r>
        <w:rPr>
          <w:rFonts w:ascii="Times New Roman" w:hAnsi="Times New Roman" w:cs="Times New Roman"/>
        </w:rPr>
        <w:t>’</w:t>
      </w:r>
      <w:r>
        <w:rPr>
          <w:rFonts w:hint="eastAsia" w:ascii="Times New Roman" w:hAnsi="Times New Roman" w:cs="Times New Roman"/>
        </w:rPr>
        <w:t>, select a representative data to display (see Fig. 4.4.7 right) that will help you to perform the next operations.</w:t>
      </w:r>
    </w:p>
    <w:p>
      <w:pPr>
        <w:pStyle w:val="24"/>
        <w:numPr>
          <w:ilvl w:val="0"/>
          <w:numId w:val="8"/>
        </w:numPr>
        <w:ind w:firstLineChars="0"/>
        <w:rPr>
          <w:rFonts w:ascii="Times New Roman" w:hAnsi="Times New Roman" w:cs="Times New Roman"/>
          <w:sz w:val="22"/>
        </w:rPr>
      </w:pPr>
      <w:r>
        <w:rPr>
          <w:rFonts w:hint="eastAsia" w:ascii="Times New Roman" w:hAnsi="Times New Roman" w:cs="Times New Roman"/>
          <w:sz w:val="22"/>
        </w:rPr>
        <w:t xml:space="preserve">Set change or import the settings according to your experimental design. Then click </w:t>
      </w:r>
      <w:r>
        <w:rPr>
          <w:rFonts w:ascii="Times New Roman" w:hAnsi="Times New Roman" w:cs="Times New Roman"/>
          <w:sz w:val="22"/>
        </w:rPr>
        <w:t>‘</w:t>
      </w:r>
      <w:r>
        <w:rPr>
          <w:rFonts w:hint="eastAsia" w:ascii="Times New Roman" w:hAnsi="Times New Roman" w:cs="Times New Roman"/>
          <w:i/>
          <w:iCs/>
          <w:color w:val="00B050"/>
          <w:sz w:val="22"/>
        </w:rPr>
        <w:t>Run</w:t>
      </w:r>
      <w:r>
        <w:rPr>
          <w:rFonts w:ascii="Times New Roman" w:hAnsi="Times New Roman" w:cs="Times New Roman"/>
          <w:sz w:val="22"/>
        </w:rPr>
        <w:t>’</w:t>
      </w:r>
      <w:r>
        <w:rPr>
          <w:rFonts w:hint="eastAsia" w:ascii="Times New Roman" w:hAnsi="Times New Roman" w:cs="Times New Roman"/>
          <w:sz w:val="22"/>
        </w:rPr>
        <w:t xml:space="preserve"> to save.</w:t>
      </w:r>
    </w:p>
    <w:p>
      <w:pPr>
        <w:pStyle w:val="24"/>
        <w:ind w:firstLine="0" w:firstLineChars="0"/>
        <w:rPr>
          <w:rFonts w:ascii="Times New Roman" w:hAnsi="Times New Roman" w:cs="Times New Roman"/>
          <w:color w:val="FF0000"/>
          <w:sz w:val="22"/>
        </w:rPr>
      </w:pPr>
    </w:p>
    <w:p>
      <w:pPr>
        <w:pStyle w:val="24"/>
        <w:ind w:firstLine="0" w:firstLineChars="0"/>
        <w:rPr>
          <w:rFonts w:ascii="Times New Roman" w:hAnsi="Times New Roman" w:cs="Times New Roman"/>
          <w:color w:val="FF0000"/>
          <w:sz w:val="22"/>
        </w:rPr>
      </w:pPr>
      <w:r>
        <w:rPr>
          <w:rFonts w:hint="eastAsia" w:ascii="Times New Roman" w:hAnsi="Times New Roman" w:cs="Times New Roman"/>
          <w:b/>
          <w:bCs/>
          <w:color w:val="FF0000"/>
          <w:sz w:val="22"/>
        </w:rPr>
        <w:t>Note</w:t>
      </w:r>
      <w:r>
        <w:rPr>
          <w:rFonts w:hint="eastAsia" w:ascii="Times New Roman" w:hAnsi="Times New Roman" w:cs="Times New Roman"/>
          <w:color w:val="FF0000"/>
          <w:sz w:val="22"/>
        </w:rPr>
        <w:t xml:space="preserve">: </w:t>
      </w:r>
    </w:p>
    <w:p>
      <w:pPr>
        <w:pStyle w:val="24"/>
        <w:ind w:left="210" w:leftChars="100" w:firstLine="0" w:firstLineChars="0"/>
        <w:rPr>
          <w:rFonts w:ascii="Times New Roman" w:hAnsi="Times New Roman" w:cs="Times New Roman"/>
          <w:color w:val="FF0000"/>
          <w:sz w:val="22"/>
        </w:rPr>
      </w:pPr>
      <w:r>
        <w:rPr>
          <w:rFonts w:hint="eastAsia" w:ascii="Times New Roman" w:hAnsi="Times New Roman" w:cs="Times New Roman"/>
          <w:color w:val="FF0000"/>
          <w:sz w:val="22"/>
        </w:rPr>
        <w:t xml:space="preserve">1) Design_Inf_Maker generates the output Design_Inf.mat in scans, so when it is used in Data Viewer/Block Average/Task Individual Analysis, the Units of Design should be set as </w:t>
      </w:r>
      <w:r>
        <w:rPr>
          <w:rFonts w:ascii="Times New Roman" w:hAnsi="Times New Roman" w:cs="Times New Roman"/>
          <w:color w:val="FF0000"/>
          <w:sz w:val="22"/>
        </w:rPr>
        <w:t>‘</w:t>
      </w:r>
      <w:r>
        <w:rPr>
          <w:rFonts w:hint="eastAsia" w:ascii="Times New Roman" w:hAnsi="Times New Roman" w:cs="Times New Roman"/>
          <w:color w:val="FF0000"/>
          <w:sz w:val="22"/>
        </w:rPr>
        <w:t>Scans</w:t>
      </w:r>
      <w:r>
        <w:rPr>
          <w:rFonts w:ascii="Times New Roman" w:hAnsi="Times New Roman" w:cs="Times New Roman"/>
          <w:color w:val="FF0000"/>
          <w:sz w:val="22"/>
        </w:rPr>
        <w:t>’</w:t>
      </w:r>
      <w:r>
        <w:rPr>
          <w:rFonts w:hint="eastAsia" w:ascii="Times New Roman" w:hAnsi="Times New Roman" w:cs="Times New Roman"/>
          <w:color w:val="FF0000"/>
          <w:sz w:val="22"/>
        </w:rPr>
        <w:t xml:space="preserve">. </w:t>
      </w:r>
    </w:p>
    <w:p>
      <w:pPr>
        <w:pStyle w:val="24"/>
        <w:ind w:left="210" w:leftChars="100" w:firstLine="0" w:firstLineChars="0"/>
        <w:rPr>
          <w:rFonts w:ascii="Times New Roman" w:hAnsi="Times New Roman" w:cs="Times New Roman"/>
          <w:color w:val="FF0000"/>
          <w:sz w:val="22"/>
        </w:rPr>
      </w:pPr>
      <w:r>
        <w:rPr>
          <w:rFonts w:hint="eastAsia" w:ascii="Times New Roman" w:hAnsi="Times New Roman" w:cs="Times New Roman"/>
          <w:color w:val="FF0000"/>
          <w:sz w:val="22"/>
        </w:rPr>
        <w:t>2) Sometimes, due to issues with the experimental procedure, machine problems, or incorrect user settings, there may be some problems with the generated design_inf.mat file. Therefore, before using the file officially(such as using DataViewer or Block/Event Average loading for inspection) , users should carefully check it to ensure that there are no errors.</w:t>
      </w:r>
    </w:p>
    <w:p>
      <w:pPr>
        <w:rPr>
          <w:rFonts w:ascii="Times New Roman" w:hAnsi="Times New Roman" w:cs="Times New Roman"/>
        </w:rPr>
      </w:pPr>
    </w:p>
    <w:p>
      <w:pPr>
        <w:jc w:val="left"/>
      </w:pPr>
      <w:r>
        <w:drawing>
          <wp:inline distT="0" distB="0" distL="114300" distR="114300">
            <wp:extent cx="5265420" cy="2428240"/>
            <wp:effectExtent l="0" t="0" r="11430" b="1016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54"/>
                    <a:stretch>
                      <a:fillRect/>
                    </a:stretch>
                  </pic:blipFill>
                  <pic:spPr>
                    <a:xfrm>
                      <a:off x="0" y="0"/>
                      <a:ext cx="5265420" cy="2428240"/>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4.6 Design_Inf_Maker interface in NIRS_Task_Individual_Analysis.</w:t>
      </w:r>
    </w:p>
    <w:p>
      <w:pPr>
        <w:jc w:val="center"/>
        <w:rPr>
          <w:rFonts w:ascii="Times New Roman" w:hAnsi="Times New Roman" w:cs="Times New Roman"/>
        </w:rPr>
      </w:pP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26"/>
        <w:gridCol w:w="48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Pr>
          <w:p>
            <w:pPr>
              <w:pStyle w:val="13"/>
              <w:spacing w:before="0" w:beforeAutospacing="0" w:after="0" w:afterAutospacing="0"/>
              <w:jc w:val="center"/>
            </w:pPr>
            <w:r>
              <w:drawing>
                <wp:inline distT="0" distB="0" distL="114300" distR="114300">
                  <wp:extent cx="2009775" cy="2658745"/>
                  <wp:effectExtent l="0" t="0" r="9525" b="825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55"/>
                          <a:stretch>
                            <a:fillRect/>
                          </a:stretch>
                        </pic:blipFill>
                        <pic:spPr>
                          <a:xfrm>
                            <a:off x="0" y="0"/>
                            <a:ext cx="2009775" cy="2658745"/>
                          </a:xfrm>
                          <a:prstGeom prst="rect">
                            <a:avLst/>
                          </a:prstGeom>
                          <a:noFill/>
                          <a:ln>
                            <a:noFill/>
                          </a:ln>
                        </pic:spPr>
                      </pic:pic>
                    </a:graphicData>
                  </a:graphic>
                </wp:inline>
              </w:drawing>
            </w:r>
          </w:p>
        </w:tc>
        <w:tc>
          <w:tcPr>
            <w:tcW w:w="4261" w:type="dxa"/>
          </w:tcPr>
          <w:p>
            <w:pPr>
              <w:pStyle w:val="13"/>
              <w:spacing w:before="0" w:beforeAutospacing="0" w:after="0" w:afterAutospacing="0"/>
              <w:jc w:val="center"/>
            </w:pPr>
            <w:r>
              <w:rPr>
                <w:color w:val="494949"/>
                <w:sz w:val="22"/>
                <w:szCs w:val="22"/>
              </w:rPr>
              <w:drawing>
                <wp:inline distT="0" distB="0" distL="114300" distR="114300">
                  <wp:extent cx="2963545" cy="2673350"/>
                  <wp:effectExtent l="0" t="0" r="8255" b="12700"/>
                  <wp:docPr id="9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descr="IMG_256"/>
                          <pic:cNvPicPr>
                            <a:picLocks noChangeAspect="1"/>
                          </pic:cNvPicPr>
                        </pic:nvPicPr>
                        <pic:blipFill>
                          <a:blip r:embed="rId56"/>
                          <a:stretch>
                            <a:fillRect/>
                          </a:stretch>
                        </pic:blipFill>
                        <pic:spPr>
                          <a:xfrm>
                            <a:off x="0" y="0"/>
                            <a:ext cx="2963545" cy="2673350"/>
                          </a:xfrm>
                          <a:prstGeom prst="rect">
                            <a:avLst/>
                          </a:prstGeom>
                          <a:noFill/>
                          <a:ln w="9525">
                            <a:noFill/>
                          </a:ln>
                        </pic:spPr>
                      </pic:pic>
                    </a:graphicData>
                  </a:graphic>
                </wp:inline>
              </w:drawing>
            </w:r>
          </w:p>
        </w:tc>
      </w:tr>
    </w:tbl>
    <w:p>
      <w:pPr>
        <w:jc w:val="center"/>
        <w:rPr>
          <w:rFonts w:ascii="Times New Roman" w:hAnsi="Times New Roman" w:cs="Times New Roman"/>
          <w:sz w:val="22"/>
        </w:rPr>
      </w:pPr>
      <w:r>
        <w:rPr>
          <w:rFonts w:ascii="Times New Roman" w:hAnsi="Times New Roman" w:cs="Times New Roman"/>
        </w:rPr>
        <w:t>Fig. 4.</w:t>
      </w:r>
      <w:r>
        <w:rPr>
          <w:rFonts w:hint="eastAsia" w:ascii="Times New Roman" w:hAnsi="Times New Roman" w:cs="Times New Roman"/>
        </w:rPr>
        <w:t>4.7 Design_Inf_Maker interface (left) and Marker Inf Display (right).</w:t>
      </w:r>
    </w:p>
    <w:p>
      <w:pPr>
        <w:rPr>
          <w:color w:val="494949"/>
          <w:sz w:val="22"/>
        </w:rPr>
      </w:pPr>
      <w:r>
        <w:rPr>
          <w:color w:val="494949"/>
          <w:sz w:val="22"/>
        </w:rPr>
        <w:br w:type="page"/>
      </w:r>
    </w:p>
    <w:p>
      <w:pPr>
        <w:jc w:val="center"/>
        <w:rPr>
          <w:rFonts w:ascii="Times New Roman" w:hAnsi="Times New Roman" w:cs="Times New Roman"/>
        </w:rPr>
      </w:pPr>
      <w:r>
        <w:rPr>
          <w:rFonts w:ascii="Times New Roman" w:hAnsi="Times New Roman" w:cs="Times New Roman"/>
        </w:rPr>
        <w:t>Table 4.</w:t>
      </w:r>
      <w:r>
        <w:rPr>
          <w:rFonts w:hint="eastAsia" w:ascii="Times New Roman" w:hAnsi="Times New Roman" w:cs="Times New Roman"/>
        </w:rPr>
        <w:t>4</w:t>
      </w:r>
      <w:r>
        <w:rPr>
          <w:rFonts w:ascii="Times New Roman" w:hAnsi="Times New Roman" w:cs="Times New Roman"/>
        </w:rPr>
        <w:t xml:space="preserve"> </w:t>
      </w:r>
      <w:r>
        <w:rPr>
          <w:rFonts w:hint="eastAsia" w:ascii="Times New Roman" w:hAnsi="Times New Roman" w:cs="Times New Roman"/>
        </w:rPr>
        <w:t xml:space="preserve">Several example settings for Design Information mat Maker </w:t>
      </w:r>
    </w:p>
    <w:p>
      <w:pPr>
        <w:jc w:val="center"/>
        <w:rPr>
          <w:rFonts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5"/>
        <w:gridCol w:w="1095"/>
        <w:gridCol w:w="3163"/>
        <w:gridCol w:w="1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jc w:val="both"/>
            </w:pPr>
            <w:r>
              <w:rPr>
                <w:color w:val="494949"/>
                <w:sz w:val="22"/>
                <w:szCs w:val="22"/>
              </w:rPr>
              <w:drawing>
                <wp:inline distT="0" distB="0" distL="114300" distR="114300">
                  <wp:extent cx="1922780" cy="2547620"/>
                  <wp:effectExtent l="0" t="0" r="1270" b="5080"/>
                  <wp:docPr id="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descr="IMG_256"/>
                          <pic:cNvPicPr>
                            <a:picLocks noChangeAspect="1"/>
                          </pic:cNvPicPr>
                        </pic:nvPicPr>
                        <pic:blipFill>
                          <a:blip r:embed="rId57"/>
                          <a:stretch>
                            <a:fillRect/>
                          </a:stretch>
                        </pic:blipFill>
                        <pic:spPr>
                          <a:xfrm>
                            <a:off x="0" y="0"/>
                            <a:ext cx="1922780" cy="2547620"/>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Setting1:</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Cond1:</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marker=1&amp;4&amp;9,dura</w:t>
            </w:r>
            <w:r>
              <w:rPr>
                <w:rFonts w:hint="eastAsia" w:ascii="Times New Roman" w:hAnsi="Times New Roman" w:cs="Times New Roman"/>
                <w:sz w:val="18"/>
                <w:szCs w:val="18"/>
              </w:rPr>
              <w:t>t</w:t>
            </w:r>
            <w:r>
              <w:rPr>
                <w:rFonts w:ascii="Times New Roman" w:hAnsi="Times New Roman" w:cs="Times New Roman"/>
                <w:sz w:val="18"/>
                <w:szCs w:val="18"/>
              </w:rPr>
              <w:t>ion = 500 scans;</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Cond</w:t>
            </w:r>
            <w:r>
              <w:rPr>
                <w:rFonts w:hint="eastAsia" w:ascii="Times New Roman" w:hAnsi="Times New Roman" w:cs="Times New Roman"/>
                <w:sz w:val="18"/>
                <w:szCs w:val="18"/>
              </w:rPr>
              <w:t>2</w:t>
            </w:r>
            <w:r>
              <w:rPr>
                <w:rFonts w:ascii="Times New Roman" w:hAnsi="Times New Roman" w:cs="Times New Roman"/>
                <w:sz w:val="18"/>
                <w:szCs w:val="18"/>
              </w:rPr>
              <w:t>:</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marker=</w:t>
            </w:r>
            <w:r>
              <w:rPr>
                <w:rFonts w:hint="eastAsia" w:ascii="Times New Roman" w:hAnsi="Times New Roman" w:cs="Times New Roman"/>
                <w:sz w:val="18"/>
                <w:szCs w:val="18"/>
              </w:rPr>
              <w:t>2</w:t>
            </w:r>
            <w:r>
              <w:rPr>
                <w:rFonts w:ascii="Times New Roman" w:hAnsi="Times New Roman" w:cs="Times New Roman"/>
                <w:sz w:val="18"/>
                <w:szCs w:val="18"/>
              </w:rPr>
              <w:t>&amp;</w:t>
            </w:r>
            <w:r>
              <w:rPr>
                <w:rFonts w:hint="eastAsia" w:ascii="Times New Roman" w:hAnsi="Times New Roman" w:cs="Times New Roman"/>
                <w:sz w:val="18"/>
                <w:szCs w:val="18"/>
              </w:rPr>
              <w:t>6</w:t>
            </w:r>
            <w:r>
              <w:rPr>
                <w:rFonts w:ascii="Times New Roman" w:hAnsi="Times New Roman" w:cs="Times New Roman"/>
                <w:sz w:val="18"/>
                <w:szCs w:val="18"/>
              </w:rPr>
              <w:t>,dura</w:t>
            </w:r>
            <w:r>
              <w:rPr>
                <w:rFonts w:hint="eastAsia" w:ascii="Times New Roman" w:hAnsi="Times New Roman" w:cs="Times New Roman"/>
                <w:sz w:val="18"/>
                <w:szCs w:val="18"/>
              </w:rPr>
              <w:t>t</w:t>
            </w:r>
            <w:r>
              <w:rPr>
                <w:rFonts w:ascii="Times New Roman" w:hAnsi="Times New Roman" w:cs="Times New Roman"/>
                <w:sz w:val="18"/>
                <w:szCs w:val="18"/>
              </w:rPr>
              <w:t xml:space="preserve">ion = </w:t>
            </w:r>
            <w:r>
              <w:rPr>
                <w:rFonts w:hint="eastAsia" w:ascii="Times New Roman" w:hAnsi="Times New Roman" w:cs="Times New Roman"/>
                <w:sz w:val="18"/>
                <w:szCs w:val="18"/>
              </w:rPr>
              <w:t>6</w:t>
            </w:r>
            <w:r>
              <w:rPr>
                <w:rFonts w:ascii="Times New Roman" w:hAnsi="Times New Roman" w:cs="Times New Roman"/>
                <w:sz w:val="18"/>
                <w:szCs w:val="18"/>
              </w:rPr>
              <w:t>00 scans;</w:t>
            </w:r>
          </w:p>
          <w:p>
            <w:pPr>
              <w:pStyle w:val="13"/>
              <w:spacing w:before="0" w:beforeAutospacing="0" w:after="0" w:afterAutospacing="0"/>
              <w:jc w:val="center"/>
              <w:rPr>
                <w:rFonts w:ascii="Times New Roman" w:hAnsi="Times New Roman" w:cs="Times New Roman"/>
                <w:sz w:val="18"/>
                <w:szCs w:val="18"/>
              </w:rPr>
            </w:pPr>
            <w:r>
              <w:rPr>
                <w:rFonts w:hint="eastAsia" w:ascii="Times New Roman" w:hAnsi="Times New Roman" w:cs="Times New Roman"/>
                <w:sz w:val="18"/>
                <w:szCs w:val="18"/>
              </w:rPr>
              <w:t>……</w:t>
            </w:r>
          </w:p>
          <w:p>
            <w:pPr>
              <w:pStyle w:val="13"/>
              <w:spacing w:before="0" w:beforeAutospacing="0" w:after="0" w:afterAutospacing="0"/>
              <w:jc w:val="center"/>
              <w:rPr>
                <w:rFonts w:ascii="Times New Roman" w:hAnsi="Times New Roman" w:cs="Times New Roman"/>
                <w:color w:val="494949"/>
                <w:sz w:val="18"/>
                <w:szCs w:val="18"/>
              </w:rPr>
            </w:pPr>
            <w:r>
              <w:rPr>
                <w:rFonts w:hint="eastAsia" w:ascii="Times New Roman" w:hAnsi="Times New Roman" w:cs="Times New Roman"/>
                <w:sz w:val="18"/>
                <w:szCs w:val="18"/>
              </w:rPr>
              <w:t>……</w:t>
            </w:r>
          </w:p>
        </w:tc>
        <w:tc>
          <w:tcPr>
            <w:tcW w:w="3163" w:type="dxa"/>
          </w:tcPr>
          <w:p>
            <w:pPr>
              <w:pStyle w:val="13"/>
              <w:spacing w:before="0" w:beforeAutospacing="0" w:after="0" w:afterAutospacing="0"/>
              <w:jc w:val="center"/>
            </w:pPr>
            <w:r>
              <w:rPr>
                <w:color w:val="494949"/>
                <w:sz w:val="22"/>
                <w:szCs w:val="22"/>
              </w:rPr>
              <w:drawing>
                <wp:inline distT="0" distB="0" distL="114300" distR="114300">
                  <wp:extent cx="1920875" cy="2548255"/>
                  <wp:effectExtent l="0" t="0" r="3175" b="4445"/>
                  <wp:docPr id="9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descr="IMG_256"/>
                          <pic:cNvPicPr>
                            <a:picLocks noChangeAspect="1"/>
                          </pic:cNvPicPr>
                        </pic:nvPicPr>
                        <pic:blipFill>
                          <a:blip r:embed="rId58"/>
                          <a:stretch>
                            <a:fillRect/>
                          </a:stretch>
                        </pic:blipFill>
                        <pic:spPr>
                          <a:xfrm>
                            <a:off x="0" y="0"/>
                            <a:ext cx="1920875" cy="2548255"/>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 xml:space="preserve">Setting2: </w:t>
            </w:r>
          </w:p>
          <w:p>
            <w:pPr>
              <w:pStyle w:val="13"/>
              <w:spacing w:before="0" w:beforeAutospacing="0" w:after="0" w:afterAutospacing="0"/>
              <w:jc w:val="center"/>
              <w:rPr>
                <w:rFonts w:ascii="Times New Roman" w:hAnsi="Times New Roman" w:cs="Times New Roman"/>
                <w:b/>
                <w:bCs/>
                <w:color w:val="494949"/>
                <w:sz w:val="18"/>
                <w:szCs w:val="18"/>
              </w:rPr>
            </w:pPr>
          </w:p>
          <w:p>
            <w:pPr>
              <w:pStyle w:val="13"/>
              <w:spacing w:before="0" w:beforeAutospacing="0" w:after="0" w:afterAutospacing="0"/>
              <w:jc w:val="both"/>
              <w:rPr>
                <w:rFonts w:ascii="Times New Roman" w:hAnsi="Times New Roman" w:cs="Times New Roman"/>
                <w:b/>
                <w:bCs/>
                <w:color w:val="494949"/>
                <w:sz w:val="18"/>
                <w:szCs w:val="18"/>
              </w:rPr>
            </w:pPr>
          </w:p>
          <w:p>
            <w:pPr>
              <w:pStyle w:val="13"/>
              <w:spacing w:before="0" w:beforeAutospacing="0" w:after="0" w:afterAutospacing="0"/>
              <w:jc w:val="center"/>
              <w:rPr>
                <w:color w:val="494949"/>
                <w:sz w:val="22"/>
                <w:szCs w:val="22"/>
              </w:rPr>
            </w:pPr>
            <w:r>
              <w:rPr>
                <w:rFonts w:ascii="Times New Roman" w:hAnsi="Times New Roman" w:cs="Times New Roman"/>
                <w:sz w:val="18"/>
                <w:szCs w:val="18"/>
              </w:rPr>
              <w:t>Exactly the same as S</w:t>
            </w:r>
            <w:r>
              <w:rPr>
                <w:rFonts w:hint="eastAsia" w:ascii="Times New Roman" w:hAnsi="Times New Roman" w:cs="Times New Roman"/>
                <w:sz w:val="18"/>
                <w:szCs w:val="18"/>
              </w:rPr>
              <w:t>etting1</w:t>
            </w:r>
            <w:r>
              <w:rPr>
                <w:rFonts w:ascii="Times New Roman" w:hAnsi="Times New Roman" w:cs="Times New Roman"/>
                <w:sz w:val="18"/>
                <w:szCs w:val="18"/>
              </w:rPr>
              <w:t>, except that here the units are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jc w:val="center"/>
            </w:pPr>
            <w:r>
              <w:rPr>
                <w:color w:val="494949"/>
                <w:sz w:val="22"/>
                <w:szCs w:val="22"/>
              </w:rPr>
              <w:drawing>
                <wp:inline distT="0" distB="0" distL="114300" distR="114300">
                  <wp:extent cx="1907540" cy="2527300"/>
                  <wp:effectExtent l="0" t="0" r="16510" b="6350"/>
                  <wp:docPr id="9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descr="IMG_256"/>
                          <pic:cNvPicPr>
                            <a:picLocks noChangeAspect="1"/>
                          </pic:cNvPicPr>
                        </pic:nvPicPr>
                        <pic:blipFill>
                          <a:blip r:embed="rId59"/>
                          <a:stretch>
                            <a:fillRect/>
                          </a:stretch>
                        </pic:blipFill>
                        <pic:spPr>
                          <a:xfrm>
                            <a:off x="0" y="0"/>
                            <a:ext cx="1907540" cy="2527300"/>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Setting3:</w:t>
            </w:r>
          </w:p>
          <w:p>
            <w:pPr>
              <w:jc w:val="center"/>
              <w:rPr>
                <w:rFonts w:ascii="Times New Roman" w:hAnsi="Times New Roman" w:cs="Times New Roman"/>
              </w:rPr>
            </w:pPr>
          </w:p>
          <w:p>
            <w:pPr>
              <w:jc w:val="center"/>
              <w:rPr>
                <w:rFonts w:ascii="Times New Roman" w:hAnsi="Times New Roman" w:cs="Times New Roman"/>
              </w:rPr>
            </w:pPr>
          </w:p>
          <w:p>
            <w:pPr>
              <w:jc w:val="center"/>
            </w:pPr>
            <w:r>
              <w:rPr>
                <w:rFonts w:ascii="Times New Roman" w:hAnsi="Times New Roman" w:eastAsia="宋体" w:cs="Times New Roman"/>
                <w:kern w:val="0"/>
                <w:sz w:val="18"/>
                <w:szCs w:val="18"/>
              </w:rPr>
              <w:t>Event design information setting with dura</w:t>
            </w:r>
            <w:r>
              <w:rPr>
                <w:rFonts w:hint="eastAsia" w:ascii="Times New Roman" w:hAnsi="Times New Roman" w:eastAsia="宋体" w:cs="Times New Roman"/>
                <w:kern w:val="0"/>
                <w:sz w:val="18"/>
                <w:szCs w:val="18"/>
              </w:rPr>
              <w:t>t</w:t>
            </w:r>
            <w:r>
              <w:rPr>
                <w:rFonts w:ascii="Times New Roman" w:hAnsi="Times New Roman" w:eastAsia="宋体" w:cs="Times New Roman"/>
                <w:kern w:val="0"/>
                <w:sz w:val="18"/>
                <w:szCs w:val="18"/>
              </w:rPr>
              <w:t>ion=0</w:t>
            </w:r>
          </w:p>
        </w:tc>
        <w:tc>
          <w:tcPr>
            <w:tcW w:w="3163" w:type="dxa"/>
          </w:tcPr>
          <w:p>
            <w:pPr>
              <w:pStyle w:val="13"/>
              <w:spacing w:before="0" w:beforeAutospacing="0" w:after="0" w:afterAutospacing="0"/>
              <w:jc w:val="center"/>
            </w:pPr>
            <w:r>
              <w:rPr>
                <w:color w:val="494949"/>
                <w:sz w:val="22"/>
                <w:szCs w:val="22"/>
              </w:rPr>
              <w:drawing>
                <wp:inline distT="0" distB="0" distL="114300" distR="114300">
                  <wp:extent cx="1917700" cy="2537460"/>
                  <wp:effectExtent l="0" t="0" r="6350" b="15240"/>
                  <wp:docPr id="10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descr="IMG_256"/>
                          <pic:cNvPicPr>
                            <a:picLocks noChangeAspect="1"/>
                          </pic:cNvPicPr>
                        </pic:nvPicPr>
                        <pic:blipFill>
                          <a:blip r:embed="rId60"/>
                          <a:stretch>
                            <a:fillRect/>
                          </a:stretch>
                        </pic:blipFill>
                        <pic:spPr>
                          <a:xfrm>
                            <a:off x="0" y="0"/>
                            <a:ext cx="1917700" cy="2537460"/>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Setting4:</w:t>
            </w:r>
          </w:p>
          <w:p>
            <w:pPr>
              <w:jc w:val="center"/>
              <w:rPr>
                <w:rFonts w:ascii="Times New Roman" w:hAnsi="Times New Roman" w:cs="Times New Roman"/>
              </w:rPr>
            </w:pPr>
          </w:p>
          <w:p>
            <w:pPr>
              <w:jc w:val="center"/>
              <w:rPr>
                <w:rFonts w:ascii="Times New Roman" w:hAnsi="Times New Roman" w:cs="Times New Roman"/>
              </w:rPr>
            </w:pPr>
          </w:p>
          <w:p>
            <w:pPr>
              <w:jc w:val="center"/>
            </w:pPr>
            <w:r>
              <w:rPr>
                <w:rFonts w:ascii="Times New Roman" w:hAnsi="Times New Roman" w:eastAsia="宋体" w:cs="Times New Roman"/>
                <w:kern w:val="0"/>
                <w:sz w:val="18"/>
                <w:szCs w:val="18"/>
              </w:rPr>
              <w:t>Event design information setting with dura</w:t>
            </w:r>
            <w:r>
              <w:rPr>
                <w:rFonts w:hint="eastAsia" w:ascii="Times New Roman" w:hAnsi="Times New Roman" w:eastAsia="宋体" w:cs="Times New Roman"/>
                <w:kern w:val="0"/>
                <w:sz w:val="18"/>
                <w:szCs w:val="18"/>
              </w:rPr>
              <w:t>t</w:t>
            </w:r>
            <w:r>
              <w:rPr>
                <w:rFonts w:ascii="Times New Roman" w:hAnsi="Times New Roman" w:eastAsia="宋体" w:cs="Times New Roman"/>
                <w:kern w:val="0"/>
                <w:sz w:val="18"/>
                <w:szCs w:val="18"/>
              </w:rPr>
              <w:t>ion=0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pPr>
            <w:r>
              <w:rPr>
                <w:color w:val="494949"/>
                <w:sz w:val="22"/>
                <w:szCs w:val="22"/>
              </w:rPr>
              <w:drawing>
                <wp:inline distT="0" distB="0" distL="114300" distR="114300">
                  <wp:extent cx="1901825" cy="2519045"/>
                  <wp:effectExtent l="0" t="0" r="3175" b="14605"/>
                  <wp:docPr id="10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descr="IMG_256"/>
                          <pic:cNvPicPr>
                            <a:picLocks noChangeAspect="1"/>
                          </pic:cNvPicPr>
                        </pic:nvPicPr>
                        <pic:blipFill>
                          <a:blip r:embed="rId61"/>
                          <a:stretch>
                            <a:fillRect/>
                          </a:stretch>
                        </pic:blipFill>
                        <pic:spPr>
                          <a:xfrm>
                            <a:off x="0" y="0"/>
                            <a:ext cx="1901825" cy="2519045"/>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Setting5:</w:t>
            </w:r>
          </w:p>
          <w:p>
            <w:pPr>
              <w:pStyle w:val="13"/>
              <w:spacing w:before="0" w:beforeAutospacing="0" w:after="0" w:afterAutospacing="0"/>
              <w:jc w:val="both"/>
              <w:rPr>
                <w:rFonts w:ascii="Times New Roman" w:hAnsi="Times New Roman" w:cs="Times New Roman"/>
                <w:color w:val="494949"/>
                <w:sz w:val="18"/>
                <w:szCs w:val="18"/>
              </w:rPr>
            </w:pPr>
          </w:p>
          <w:p>
            <w:pPr>
              <w:pStyle w:val="13"/>
              <w:spacing w:before="0" w:beforeAutospacing="0" w:after="0" w:afterAutospacing="0"/>
              <w:jc w:val="center"/>
              <w:rPr>
                <w:rFonts w:ascii="Times New Roman" w:hAnsi="Times New Roman" w:cs="Times New Roman"/>
                <w:color w:val="494949"/>
                <w:sz w:val="18"/>
                <w:szCs w:val="18"/>
              </w:rPr>
            </w:pPr>
            <w:r>
              <w:rPr>
                <w:rFonts w:hint="eastAsia" w:ascii="Times New Roman" w:hAnsi="Times New Roman" w:cs="Times New Roman"/>
                <w:color w:val="494949"/>
                <w:sz w:val="18"/>
                <w:szCs w:val="18"/>
              </w:rPr>
              <w:t>……</w:t>
            </w:r>
          </w:p>
          <w:p>
            <w:pPr>
              <w:pStyle w:val="13"/>
              <w:spacing w:before="0" w:beforeAutospacing="0" w:after="0" w:afterAutospacing="0"/>
              <w:jc w:val="center"/>
              <w:rPr>
                <w:rFonts w:ascii="Times New Roman" w:hAnsi="Times New Roman" w:cs="Times New Roman"/>
                <w:color w:val="494949"/>
                <w:sz w:val="18"/>
                <w:szCs w:val="18"/>
              </w:rPr>
            </w:pPr>
            <w:r>
              <w:rPr>
                <w:rFonts w:hint="eastAsia" w:ascii="Times New Roman" w:hAnsi="Times New Roman" w:cs="Times New Roman"/>
                <w:color w:val="494949"/>
                <w:sz w:val="18"/>
                <w:szCs w:val="18"/>
              </w:rPr>
              <w:t>……</w:t>
            </w:r>
          </w:p>
          <w:p>
            <w:pPr>
              <w:pStyle w:val="13"/>
              <w:spacing w:before="0" w:beforeAutospacing="0" w:after="0" w:afterAutospacing="0"/>
              <w:jc w:val="center"/>
              <w:rPr>
                <w:rFonts w:ascii="Times New Roman" w:hAnsi="Times New Roman" w:cs="Times New Roman"/>
                <w:sz w:val="18"/>
                <w:szCs w:val="18"/>
              </w:rPr>
            </w:pPr>
            <w:r>
              <w:rPr>
                <w:rFonts w:hint="eastAsia" w:ascii="Times New Roman" w:hAnsi="Times New Roman" w:cs="Times New Roman"/>
                <w:sz w:val="18"/>
                <w:szCs w:val="18"/>
              </w:rPr>
              <w:t>In this setting,</w:t>
            </w:r>
          </w:p>
          <w:p>
            <w:pPr>
              <w:jc w:val="center"/>
            </w:pPr>
            <w:r>
              <w:rPr>
                <w:rFonts w:hint="eastAsia" w:ascii="Times New Roman" w:hAnsi="Times New Roman" w:eastAsia="宋体" w:cs="Times New Roman"/>
                <w:kern w:val="0"/>
                <w:sz w:val="18"/>
                <w:szCs w:val="18"/>
              </w:rPr>
              <w:t xml:space="preserve">Cond5 with both onset and end = mark7 </w:t>
            </w:r>
          </w:p>
        </w:tc>
        <w:tc>
          <w:tcPr>
            <w:tcW w:w="3163" w:type="dxa"/>
          </w:tcPr>
          <w:p>
            <w:pPr>
              <w:pStyle w:val="13"/>
              <w:spacing w:before="0" w:beforeAutospacing="0" w:after="0" w:afterAutospacing="0"/>
            </w:pPr>
            <w:r>
              <w:rPr>
                <w:color w:val="494949"/>
                <w:sz w:val="22"/>
                <w:szCs w:val="22"/>
              </w:rPr>
              <w:drawing>
                <wp:inline distT="0" distB="0" distL="114300" distR="114300">
                  <wp:extent cx="1908175" cy="2524125"/>
                  <wp:effectExtent l="0" t="0" r="15875" b="9525"/>
                  <wp:docPr id="10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descr="IMG_256"/>
                          <pic:cNvPicPr>
                            <a:picLocks noChangeAspect="1"/>
                          </pic:cNvPicPr>
                        </pic:nvPicPr>
                        <pic:blipFill>
                          <a:blip r:embed="rId62"/>
                          <a:stretch>
                            <a:fillRect/>
                          </a:stretch>
                        </pic:blipFill>
                        <pic:spPr>
                          <a:xfrm>
                            <a:off x="0" y="0"/>
                            <a:ext cx="1908175" cy="2524125"/>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hint="eastAsia" w:ascii="Times New Roman" w:hAnsi="Times New Roman" w:cs="Times New Roman"/>
                <w:b/>
                <w:bCs/>
                <w:color w:val="494949"/>
                <w:sz w:val="18"/>
                <w:szCs w:val="18"/>
              </w:rPr>
              <w:t>Setting5:</w:t>
            </w:r>
          </w:p>
          <w:p>
            <w:pPr>
              <w:pStyle w:val="13"/>
              <w:spacing w:before="0" w:beforeAutospacing="0" w:after="0" w:afterAutospacing="0"/>
              <w:jc w:val="center"/>
              <w:rPr>
                <w:rFonts w:ascii="Times New Roman" w:hAnsi="Times New Roman" w:cs="Times New Roman"/>
                <w:color w:val="494949"/>
                <w:sz w:val="18"/>
                <w:szCs w:val="18"/>
              </w:rPr>
            </w:pPr>
          </w:p>
          <w:p>
            <w:pPr>
              <w:pStyle w:val="13"/>
              <w:spacing w:before="0" w:beforeAutospacing="0" w:after="0" w:afterAutospacing="0"/>
              <w:jc w:val="center"/>
              <w:rPr>
                <w:rFonts w:ascii="Times New Roman" w:hAnsi="Times New Roman" w:cs="Times New Roman"/>
                <w:sz w:val="18"/>
                <w:szCs w:val="18"/>
              </w:rPr>
            </w:pPr>
            <w:r>
              <w:rPr>
                <w:rFonts w:hint="eastAsia" w:ascii="Times New Roman" w:hAnsi="Times New Roman" w:cs="Times New Roman"/>
                <w:sz w:val="18"/>
                <w:szCs w:val="18"/>
              </w:rPr>
              <w:t>In this setting,</w:t>
            </w:r>
          </w:p>
          <w:p>
            <w:pPr>
              <w:jc w:val="center"/>
            </w:pPr>
            <w:r>
              <w:rPr>
                <w:rFonts w:hint="eastAsia" w:ascii="Times New Roman" w:hAnsi="Times New Roman" w:eastAsia="宋体" w:cs="Times New Roman"/>
                <w:kern w:val="0"/>
                <w:sz w:val="18"/>
                <w:szCs w:val="18"/>
              </w:rPr>
              <w:t>Each condition has the same end mark=9</w:t>
            </w:r>
          </w:p>
        </w:tc>
      </w:tr>
    </w:tbl>
    <w:p>
      <w:pPr>
        <w:jc w:val="left"/>
      </w:pPr>
    </w:p>
    <w:p>
      <w:r>
        <w:br w:type="page"/>
      </w:r>
    </w:p>
    <w:p>
      <w:pPr>
        <w:pStyle w:val="4"/>
        <w:spacing w:before="120" w:after="120" w:line="377" w:lineRule="auto"/>
        <w:rPr>
          <w:rFonts w:ascii="Times New Roman" w:hAnsi="Times New Roman" w:cs="Times New Roman"/>
          <w:sz w:val="28"/>
          <w:szCs w:val="36"/>
        </w:rPr>
      </w:pPr>
      <w:bookmarkStart w:id="47" w:name="_4.5_Group-level_statistics"/>
      <w:bookmarkEnd w:id="47"/>
      <w:bookmarkStart w:id="48" w:name="_Toc19563"/>
      <w:r>
        <w:rPr>
          <w:rFonts w:ascii="Times New Roman" w:hAnsi="Times New Roman" w:cs="Times New Roman"/>
          <w:sz w:val="28"/>
          <w:szCs w:val="36"/>
        </w:rPr>
        <w:t>4.5 Group-level statistics</w:t>
      </w:r>
      <w:bookmarkEnd w:id="48"/>
    </w:p>
    <w:p>
      <w:pPr>
        <w:rPr>
          <w:rFonts w:ascii="Times New Roman" w:hAnsi="Times New Roman" w:cs="Times New Roman"/>
          <w:sz w:val="22"/>
        </w:rPr>
      </w:pPr>
      <w:r>
        <w:rPr>
          <w:rFonts w:ascii="Times New Roman" w:hAnsi="Times New Roman" w:cs="Times New Roman"/>
          <w:sz w:val="22"/>
        </w:rPr>
        <w:t xml:space="preserve">Comparing the activations or differences across multiple subjects and </w:t>
      </w:r>
      <w:r>
        <w:rPr>
          <w:rFonts w:ascii="Times New Roman" w:hAnsi="Times New Roman" w:cs="Times New Roman"/>
          <w:kern w:val="0"/>
          <w:sz w:val="22"/>
        </w:rPr>
        <w:t>making population inference</w:t>
      </w:r>
      <w:r>
        <w:rPr>
          <w:rFonts w:ascii="Times New Roman" w:hAnsi="Times New Roman" w:cs="Times New Roman"/>
          <w:sz w:val="22"/>
        </w:rPr>
        <w:t xml:space="preserve"> is called the second-level or group-level analysis (Fig. 4.</w:t>
      </w:r>
      <w:r>
        <w:rPr>
          <w:rFonts w:hint="eastAsia" w:ascii="Times New Roman" w:hAnsi="Times New Roman" w:cs="Times New Roman"/>
          <w:sz w:val="22"/>
        </w:rPr>
        <w:t>5</w:t>
      </w:r>
      <w:r>
        <w:rPr>
          <w:rFonts w:ascii="Times New Roman" w:hAnsi="Times New Roman" w:cs="Times New Roman"/>
          <w:sz w:val="22"/>
        </w:rPr>
        <w:t xml:space="preserve">). </w:t>
      </w:r>
    </w:p>
    <w:p>
      <w:pPr>
        <w:rPr>
          <w:rFonts w:ascii="Times New Roman" w:hAnsi="Times New Roman" w:cs="Times New Roman"/>
          <w:sz w:val="22"/>
        </w:rPr>
      </w:pPr>
      <w:r>
        <w:rPr>
          <w:rFonts w:ascii="Times New Roman" w:hAnsi="Times New Roman" w:cs="Times New Roman"/>
          <w:sz w:val="22"/>
        </w:rPr>
        <w:t>For group-level analysis, NIRS-KIT provides several popular parametric models, including the one-sample t-test, two-sample t-test, paired t-test, correlation analysis, ANOVA (independent and repeated measurement), and average the individual indexes. Besides, covariates of no interest (e.g., age, gender, and training time) can be added into these statistical models (except average). Besides, NIRS-KIT also provides multiple comparison correction approaches, including the false discovery rate (FDR) and Bonferroni correction. Finally, if multiple correlation approaches are applied, they can be only performed within a mask (contains your interest channels).</w:t>
      </w:r>
    </w:p>
    <w:p>
      <w:pPr>
        <w:rPr>
          <w:rFonts w:ascii="Times New Roman" w:hAnsi="Times New Roman" w:cs="Times New Roman"/>
          <w:color w:val="FF0000"/>
          <w:sz w:val="22"/>
        </w:rPr>
      </w:pPr>
    </w:p>
    <w:p>
      <w:pPr>
        <w:jc w:val="center"/>
        <w:rPr>
          <w:rFonts w:ascii="Times New Roman" w:hAnsi="Times New Roman" w:cs="Times New Roman"/>
          <w:color w:val="FF0000"/>
          <w:sz w:val="22"/>
        </w:rPr>
      </w:pPr>
      <w:r>
        <w:rPr>
          <w:rFonts w:ascii="Times New Roman" w:hAnsi="Times New Roman" w:cs="Times New Roman"/>
          <w:sz w:val="22"/>
        </w:rPr>
        <w:drawing>
          <wp:inline distT="0" distB="0" distL="0" distR="0">
            <wp:extent cx="1652270" cy="214185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652400" cy="2142000"/>
                    </a:xfrm>
                    <a:prstGeom prst="rect">
                      <a:avLst/>
                    </a:prstGeom>
                    <a:noFill/>
                    <a:ln>
                      <a:noFill/>
                    </a:ln>
                  </pic:spPr>
                </pic:pic>
              </a:graphicData>
            </a:graphic>
          </wp:inline>
        </w:drawing>
      </w:r>
    </w:p>
    <w:p>
      <w:pPr>
        <w:jc w:val="center"/>
        <w:rPr>
          <w:rFonts w:ascii="Times New Roman" w:hAnsi="Times New Roman" w:cs="Times New Roman"/>
          <w:color w:val="FF0000"/>
          <w:sz w:val="22"/>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 xml:space="preserve"> The main interface of NIRS-KIT Group-Level Statistical.</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4.5.1 One-Sample T-Test</w:t>
      </w:r>
    </w:p>
    <w:p>
      <w:pPr>
        <w:jc w:val="center"/>
        <w:rPr>
          <w:rFonts w:ascii="Times New Roman" w:hAnsi="Times New Roman" w:cs="Times New Roman"/>
        </w:rPr>
      </w:pPr>
      <w:r>
        <w:rPr>
          <w:rFonts w:ascii="Times New Roman" w:hAnsi="Times New Roman" w:cs="Times New Roman"/>
        </w:rPr>
        <w:drawing>
          <wp:inline distT="0" distB="0" distL="0" distR="0">
            <wp:extent cx="5274310" cy="1158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74310" cy="115887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1 One-sample t-test of group-level statistics.</w:t>
      </w:r>
    </w:p>
    <w:p>
      <w:pPr>
        <w:rPr>
          <w:rFonts w:ascii="Times New Roman" w:hAnsi="Times New Roman" w:cs="Times New Roman"/>
        </w:rPr>
      </w:pPr>
    </w:p>
    <w:p>
      <w:pPr>
        <w:rPr>
          <w:rFonts w:ascii="Times New Roman" w:hAnsi="Times New Roman" w:cs="Times New Roman"/>
          <w:sz w:val="22"/>
        </w:rPr>
      </w:pPr>
      <w:r>
        <w:rPr>
          <w:rFonts w:ascii="Times New Roman" w:hAnsi="Times New Roman" w:cs="Times New Roman"/>
          <w:sz w:val="22"/>
        </w:rPr>
        <w:t>One sample t-test (Fig. 4.</w:t>
      </w:r>
      <w:r>
        <w:rPr>
          <w:rFonts w:hint="eastAsia" w:ascii="Times New Roman" w:hAnsi="Times New Roman" w:cs="Times New Roman"/>
          <w:sz w:val="22"/>
        </w:rPr>
        <w:t>5.</w:t>
      </w:r>
      <w:r>
        <w:rPr>
          <w:rFonts w:ascii="Times New Roman" w:hAnsi="Times New Roman" w:cs="Times New Roman"/>
          <w:sz w:val="22"/>
        </w:rPr>
        <w:t>1) can be used to test whether the group indexes are significantly different from a given value (e.g., 0).</w:t>
      </w:r>
    </w:p>
    <w:p>
      <w:pPr>
        <w:pStyle w:val="24"/>
        <w:numPr>
          <w:ilvl w:val="0"/>
          <w:numId w:val="13"/>
        </w:numPr>
        <w:ind w:firstLineChars="0"/>
        <w:rPr>
          <w:rFonts w:ascii="Times New Roman" w:hAnsi="Times New Roman" w:cs="Times New Roman"/>
          <w:sz w:val="22"/>
        </w:rPr>
      </w:pPr>
      <w:r>
        <w:rPr>
          <w:rFonts w:ascii="Times New Roman" w:hAnsi="Times New Roman" w:cs="Times New Roman"/>
          <w:sz w:val="22"/>
        </w:rPr>
        <w:t>Click the button ‘…’ to add the individual-level resulted folder contains the interested indexes (the beta values or contrast values);</w:t>
      </w:r>
    </w:p>
    <w:p>
      <w:pPr>
        <w:pStyle w:val="24"/>
        <w:numPr>
          <w:ilvl w:val="0"/>
          <w:numId w:val="13"/>
        </w:numPr>
        <w:ind w:firstLineChars="0"/>
        <w:rPr>
          <w:rFonts w:ascii="Times New Roman" w:hAnsi="Times New Roman" w:cs="Times New Roman"/>
          <w:sz w:val="22"/>
        </w:rPr>
      </w:pPr>
      <w:r>
        <w:rPr>
          <w:rFonts w:ascii="Times New Roman" w:hAnsi="Times New Roman" w:cs="Times New Roman"/>
          <w:sz w:val="22"/>
        </w:rPr>
        <w:t>Add the covariates text file to input the covariates of no interests, if you have;</w:t>
      </w:r>
    </w:p>
    <w:p>
      <w:pPr>
        <w:pStyle w:val="24"/>
        <w:ind w:left="420" w:firstLine="0" w:firstLineChars="0"/>
        <w:rPr>
          <w:rFonts w:ascii="Times New Roman" w:hAnsi="Times New Roman" w:cs="Times New Roman"/>
          <w:sz w:val="22"/>
        </w:rPr>
      </w:pPr>
      <w:r>
        <w:rPr>
          <w:rFonts w:ascii="Times New Roman" w:hAnsi="Times New Roman" w:cs="Times New Roman"/>
          <w:sz w:val="22"/>
        </w:rPr>
        <w:t>Note: the covariates text file should be organized like this (Fig. 4.</w:t>
      </w:r>
      <w:r>
        <w:rPr>
          <w:rFonts w:hint="eastAsia" w:ascii="Times New Roman" w:hAnsi="Times New Roman" w:cs="Times New Roman"/>
          <w:sz w:val="22"/>
        </w:rPr>
        <w:t>5.</w:t>
      </w:r>
      <w:r>
        <w:rPr>
          <w:rFonts w:ascii="Times New Roman" w:hAnsi="Times New Roman" w:cs="Times New Roman"/>
          <w:sz w:val="22"/>
        </w:rPr>
        <w:t>2): The rows represent subjects in the same order with your input Individual Indexes files. The columns represent the different covariates.</w:t>
      </w:r>
    </w:p>
    <w:p>
      <w:pPr>
        <w:pStyle w:val="24"/>
        <w:ind w:firstLine="0" w:firstLineChars="0"/>
        <w:jc w:val="center"/>
        <w:rPr>
          <w:rFonts w:ascii="Times New Roman" w:hAnsi="Times New Roman" w:cs="Times New Roman"/>
          <w:sz w:val="22"/>
        </w:rPr>
      </w:pPr>
      <w:r>
        <w:rPr>
          <w:rFonts w:ascii="Times New Roman" w:hAnsi="Times New Roman" w:cs="Times New Roman"/>
          <w:sz w:val="22"/>
        </w:rPr>
        <w:drawing>
          <wp:inline distT="0" distB="0" distL="0" distR="0">
            <wp:extent cx="854075" cy="1054100"/>
            <wp:effectExtent l="0" t="0" r="3175" b="127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5"/>
                    <a:stretch>
                      <a:fillRect/>
                    </a:stretch>
                  </pic:blipFill>
                  <pic:spPr>
                    <a:xfrm>
                      <a:off x="0" y="0"/>
                      <a:ext cx="879647" cy="1086045"/>
                    </a:xfrm>
                    <a:prstGeom prst="rect">
                      <a:avLst/>
                    </a:prstGeom>
                  </pic:spPr>
                </pic:pic>
              </a:graphicData>
            </a:graphic>
          </wp:inline>
        </w:drawing>
      </w:r>
    </w:p>
    <w:p>
      <w:pPr>
        <w:pStyle w:val="24"/>
        <w:ind w:firstLine="0" w:firstLineChars="0"/>
        <w:jc w:val="center"/>
        <w:rPr>
          <w:rFonts w:ascii="Times New Roman" w:hAnsi="Times New Roman" w:cs="Times New Roman"/>
          <w:sz w:val="22"/>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2 A sample of a covariates text file.</w:t>
      </w:r>
    </w:p>
    <w:p>
      <w:pPr>
        <w:pStyle w:val="24"/>
        <w:numPr>
          <w:ilvl w:val="0"/>
          <w:numId w:val="13"/>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3"/>
        </w:numPr>
        <w:ind w:firstLineChars="0"/>
        <w:rPr>
          <w:rFonts w:ascii="Times New Roman" w:hAnsi="Times New Roman" w:cs="Times New Roman"/>
          <w:color w:val="7030A0"/>
          <w:sz w:val="22"/>
        </w:rPr>
      </w:pPr>
      <w:r>
        <w:rPr>
          <w:rFonts w:ascii="Times New Roman" w:hAnsi="Times New Roman" w:cs="Times New Roman"/>
          <w:sz w:val="22"/>
        </w:rPr>
        <w:t>Select the correction</w:t>
      </w:r>
      <w:r>
        <w:rPr>
          <w:rFonts w:hint="eastAsia" w:ascii="Times New Roman" w:hAnsi="Times New Roman" w:cs="Times New Roman"/>
          <w:sz w:val="22"/>
        </w:rPr>
        <w:t xml:space="preserve"> </w:t>
      </w:r>
      <w:r>
        <w:rPr>
          <w:rFonts w:ascii="Times New Roman" w:hAnsi="Times New Roman" w:cs="Times New Roman"/>
          <w:sz w:val="22"/>
        </w:rPr>
        <w:t xml:space="preserve">method: </w:t>
      </w:r>
      <w:r>
        <w:rPr>
          <w:rFonts w:ascii="Times New Roman" w:hAnsi="Times New Roman" w:cs="Times New Roman"/>
          <w:color w:val="7030A0"/>
          <w:sz w:val="22"/>
        </w:rPr>
        <w:t>None</w:t>
      </w:r>
      <w:r>
        <w:rPr>
          <w:rFonts w:ascii="Times New Roman" w:hAnsi="Times New Roman" w:cs="Times New Roman"/>
          <w:sz w:val="22"/>
        </w:rPr>
        <w:t xml:space="preserve">, </w:t>
      </w:r>
      <w:r>
        <w:rPr>
          <w:rFonts w:ascii="Times New Roman" w:hAnsi="Times New Roman" w:cs="Times New Roman"/>
          <w:color w:val="7030A0"/>
          <w:sz w:val="22"/>
        </w:rPr>
        <w:t xml:space="preserve">FDR </w:t>
      </w:r>
      <w:r>
        <w:rPr>
          <w:rFonts w:ascii="Times New Roman" w:hAnsi="Times New Roman" w:cs="Times New Roman"/>
          <w:sz w:val="22"/>
        </w:rPr>
        <w:t xml:space="preserve">or </w:t>
      </w:r>
      <w:r>
        <w:rPr>
          <w:rFonts w:ascii="Times New Roman" w:hAnsi="Times New Roman" w:cs="Times New Roman"/>
          <w:color w:val="7030A0"/>
          <w:sz w:val="22"/>
        </w:rPr>
        <w:t>Bonferroni</w:t>
      </w:r>
    </w:p>
    <w:p>
      <w:pPr>
        <w:ind w:left="420" w:leftChars="200"/>
        <w:rPr>
          <w:rFonts w:ascii="Times New Roman" w:hAnsi="Times New Roman" w:cs="Times New Roman"/>
          <w:sz w:val="22"/>
        </w:rPr>
      </w:pPr>
      <w:r>
        <w:rPr>
          <w:rFonts w:ascii="Times New Roman" w:hAnsi="Times New Roman" w:cs="Times New Roman"/>
          <w:sz w:val="22"/>
        </w:rPr>
        <w:t xml:space="preserve">If </w:t>
      </w:r>
      <w:r>
        <w:rPr>
          <w:rFonts w:ascii="Times New Roman" w:hAnsi="Times New Roman" w:cs="Times New Roman"/>
          <w:color w:val="7030A0"/>
          <w:sz w:val="22"/>
        </w:rPr>
        <w:t xml:space="preserve">FDR </w:t>
      </w:r>
      <w:r>
        <w:rPr>
          <w:rFonts w:ascii="Times New Roman" w:hAnsi="Times New Roman" w:cs="Times New Roman"/>
          <w:sz w:val="22"/>
        </w:rPr>
        <w:t xml:space="preserve">or </w:t>
      </w:r>
      <w:r>
        <w:rPr>
          <w:rFonts w:ascii="Times New Roman" w:hAnsi="Times New Roman" w:cs="Times New Roman"/>
          <w:color w:val="7030A0"/>
          <w:sz w:val="22"/>
        </w:rPr>
        <w:t xml:space="preserve">Bonferroni </w:t>
      </w:r>
      <w:r>
        <w:rPr>
          <w:rFonts w:ascii="Times New Roman" w:hAnsi="Times New Roman" w:cs="Times New Roman"/>
          <w:sz w:val="22"/>
        </w:rPr>
        <w:t>is selected, the Appl</w:t>
      </w:r>
      <w:r>
        <w:rPr>
          <w:rFonts w:hint="eastAsia" w:ascii="Times New Roman" w:hAnsi="Times New Roman" w:cs="Times New Roman"/>
          <w:sz w:val="22"/>
        </w:rPr>
        <w:t>y</w:t>
      </w:r>
      <w:r>
        <w:rPr>
          <w:rFonts w:ascii="Times New Roman" w:hAnsi="Times New Roman" w:cs="Times New Roman"/>
          <w:sz w:val="22"/>
        </w:rPr>
        <w:t xml:space="preserve"> masking will be presented, then</w:t>
      </w:r>
    </w:p>
    <w:p>
      <w:pPr>
        <w:ind w:left="630" w:leftChars="300"/>
        <w:rPr>
          <w:rFonts w:ascii="Times New Roman" w:hAnsi="Times New Roman" w:cs="Times New Roman"/>
          <w:sz w:val="22"/>
        </w:rPr>
      </w:pPr>
      <w:r>
        <w:rPr>
          <w:rFonts w:ascii="Times New Roman" w:hAnsi="Times New Roman" w:cs="Times New Roman"/>
          <w:sz w:val="22"/>
        </w:rPr>
        <w:t xml:space="preserve">If </w:t>
      </w:r>
      <w:r>
        <w:rPr>
          <w:rFonts w:ascii="Times New Roman" w:hAnsi="Times New Roman" w:cs="Times New Roman"/>
          <w:color w:val="00B050"/>
          <w:sz w:val="22"/>
        </w:rPr>
        <w:t>Apply masking</w:t>
      </w:r>
      <w:r>
        <w:rPr>
          <w:rFonts w:ascii="Times New Roman" w:hAnsi="Times New Roman" w:cs="Times New Roman"/>
          <w:sz w:val="22"/>
        </w:rPr>
        <w:t xml:space="preserve"> is not selected (middle panel), the multiple comparison correction will be done within all channels (</w:t>
      </w:r>
      <w:bookmarkStart w:id="49" w:name="OLE_LINK12"/>
      <w:bookmarkStart w:id="50" w:name="OLE_LINK11"/>
      <w:r>
        <w:rPr>
          <w:rFonts w:ascii="Times New Roman" w:hAnsi="Times New Roman" w:cs="Times New Roman"/>
          <w:sz w:val="22"/>
        </w:rPr>
        <w:t>Fig. 4.</w:t>
      </w:r>
      <w:bookmarkEnd w:id="49"/>
      <w:bookmarkEnd w:id="50"/>
      <w:r>
        <w:rPr>
          <w:rFonts w:hint="eastAsia" w:ascii="Times New Roman" w:hAnsi="Times New Roman" w:cs="Times New Roman"/>
          <w:sz w:val="22"/>
        </w:rPr>
        <w:t>5.1</w:t>
      </w:r>
      <w:r>
        <w:rPr>
          <w:rFonts w:ascii="Times New Roman" w:hAnsi="Times New Roman" w:cs="Times New Roman"/>
          <w:sz w:val="22"/>
        </w:rPr>
        <w:t xml:space="preserve"> middle panel);</w:t>
      </w:r>
    </w:p>
    <w:p>
      <w:pPr>
        <w:ind w:left="630" w:leftChars="300"/>
        <w:rPr>
          <w:rFonts w:ascii="Times New Roman" w:hAnsi="Times New Roman" w:cs="Times New Roman"/>
          <w:sz w:val="22"/>
        </w:rPr>
      </w:pPr>
      <w:r>
        <w:rPr>
          <w:rFonts w:ascii="Times New Roman" w:hAnsi="Times New Roman" w:cs="Times New Roman"/>
          <w:sz w:val="22"/>
        </w:rPr>
        <w:t xml:space="preserve">If </w:t>
      </w:r>
      <w:r>
        <w:rPr>
          <w:rFonts w:ascii="Times New Roman" w:hAnsi="Times New Roman" w:cs="Times New Roman"/>
          <w:color w:val="00B050"/>
          <w:sz w:val="22"/>
        </w:rPr>
        <w:t>Apply masking</w:t>
      </w:r>
      <w:r>
        <w:rPr>
          <w:rFonts w:ascii="Times New Roman" w:hAnsi="Times New Roman" w:cs="Times New Roman"/>
          <w:sz w:val="22"/>
        </w:rPr>
        <w:t xml:space="preserve"> is selected (Fig. 4.</w:t>
      </w:r>
      <w:r>
        <w:rPr>
          <w:rFonts w:hint="eastAsia" w:ascii="Times New Roman" w:hAnsi="Times New Roman" w:cs="Times New Roman"/>
          <w:sz w:val="22"/>
        </w:rPr>
        <w:t>5.1</w:t>
      </w:r>
      <w:r>
        <w:rPr>
          <w:rFonts w:ascii="Times New Roman" w:hAnsi="Times New Roman" w:cs="Times New Roman"/>
          <w:sz w:val="22"/>
        </w:rPr>
        <w:t xml:space="preserve"> right panel), the multiple comparison correction will be only done within the mask channels;</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After setting all of the parameters, click Run, and the statistical result (a mat file) will be generated (Fig. 4.</w:t>
      </w:r>
      <w:r>
        <w:rPr>
          <w:rFonts w:hint="eastAsia" w:ascii="Times New Roman" w:hAnsi="Times New Roman" w:cs="Times New Roman"/>
          <w:sz w:val="22"/>
        </w:rPr>
        <w:t>5.3</w:t>
      </w:r>
      <w:r>
        <w:rPr>
          <w:rFonts w:ascii="Times New Roman" w:hAnsi="Times New Roman" w:cs="Times New Roman"/>
          <w:sz w:val="22"/>
        </w:rPr>
        <w:t>).</w:t>
      </w:r>
    </w:p>
    <w:p>
      <w:pPr>
        <w:jc w:val="center"/>
        <w:rPr>
          <w:rFonts w:ascii="Times New Roman" w:hAnsi="Times New Roman" w:cs="Times New Roman"/>
          <w:sz w:val="22"/>
        </w:rPr>
      </w:pPr>
      <w:r>
        <w:rPr>
          <w:rFonts w:ascii="Times New Roman" w:hAnsi="Times New Roman" w:cs="Times New Roman"/>
        </w:rPr>
        <w:drawing>
          <wp:inline distT="0" distB="0" distL="0" distR="0">
            <wp:extent cx="3300730" cy="1589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6"/>
                    <a:stretch>
                      <a:fillRect/>
                    </a:stretch>
                  </pic:blipFill>
                  <pic:spPr>
                    <a:xfrm>
                      <a:off x="0" y="0"/>
                      <a:ext cx="3458293" cy="1665444"/>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5.3</w:t>
      </w:r>
      <w:r>
        <w:rPr>
          <w:rFonts w:ascii="Times New Roman" w:hAnsi="Times New Roman" w:cs="Times New Roman"/>
        </w:rPr>
        <w:t xml:space="preserve"> A sample of the group-level statistical result.</w:t>
      </w:r>
    </w:p>
    <w:p>
      <w:pPr>
        <w:jc w:val="center"/>
        <w:rPr>
          <w:rFonts w:ascii="Times New Roman" w:hAnsi="Times New Roman" w:cs="Times New Roman"/>
          <w:sz w:val="22"/>
        </w:rPr>
      </w:pPr>
    </w:p>
    <w:p>
      <w:pPr>
        <w:ind w:left="420" w:leftChars="200"/>
        <w:rPr>
          <w:rFonts w:ascii="Times New Roman" w:hAnsi="Times New Roman" w:cs="Times New Roman"/>
          <w:sz w:val="22"/>
        </w:rPr>
      </w:pPr>
      <w:r>
        <w:rPr>
          <w:rFonts w:ascii="Times New Roman" w:hAnsi="Times New Roman" w:cs="Times New Roman"/>
          <w:sz w:val="22"/>
        </w:rPr>
        <w:t xml:space="preserve">Note: </w:t>
      </w:r>
    </w:p>
    <w:p>
      <w:pPr>
        <w:ind w:left="840" w:leftChars="400"/>
        <w:rPr>
          <w:rFonts w:ascii="Times New Roman" w:hAnsi="Times New Roman" w:cs="Times New Roman"/>
          <w:sz w:val="22"/>
        </w:rPr>
      </w:pPr>
      <w:r>
        <w:rPr>
          <w:rFonts w:ascii="Times New Roman" w:hAnsi="Times New Roman" w:cs="Times New Roman"/>
          <w:sz w:val="22"/>
        </w:rPr>
        <w:t>In the result file, statdata.stat is the statistical value (here is the T value), statdata.p is the raw p-value corresponding to statdata.stat;</w:t>
      </w:r>
    </w:p>
    <w:p>
      <w:pPr>
        <w:ind w:left="840" w:leftChars="400"/>
        <w:rPr>
          <w:rFonts w:ascii="Times New Roman" w:hAnsi="Times New Roman" w:cs="Times New Roman"/>
          <w:sz w:val="22"/>
        </w:rPr>
      </w:pPr>
      <w:r>
        <w:rPr>
          <w:rFonts w:ascii="Times New Roman" w:hAnsi="Times New Roman" w:cs="Times New Roman"/>
          <w:sz w:val="22"/>
        </w:rPr>
        <w:t xml:space="preserve">The statdata.sig marks each channels’ significance with 0 (non-significant, with corresponding raw p-value &gt; the statdata.*_PThrd) and 1(significant, the raw p value ≤ the statdata.*_PThrd); </w:t>
      </w:r>
    </w:p>
    <w:p>
      <w:pPr>
        <w:ind w:left="840" w:leftChars="400"/>
        <w:rPr>
          <w:rFonts w:ascii="Times New Roman" w:hAnsi="Times New Roman" w:cs="Times New Roman"/>
          <w:sz w:val="22"/>
        </w:rPr>
      </w:pPr>
      <w:r>
        <w:rPr>
          <w:rFonts w:ascii="Times New Roman" w:hAnsi="Times New Roman" w:cs="Times New Roman"/>
          <w:sz w:val="22"/>
        </w:rPr>
        <w:t>If multiple comparison correction and the masking were applied, only the channels within the statdata.mask_channels with their raw p values ≤ statdata.*_PThrd will be set 1.</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4.5.2 Two-Sample T-Test</w:t>
      </w:r>
    </w:p>
    <w:p>
      <w:pPr>
        <w:jc w:val="center"/>
        <w:rPr>
          <w:rFonts w:ascii="Times New Roman" w:hAnsi="Times New Roman" w:cs="Times New Roman"/>
        </w:rPr>
      </w:pPr>
      <w:r>
        <w:rPr>
          <w:rFonts w:ascii="Times New Roman" w:hAnsi="Times New Roman" w:cs="Times New Roman"/>
        </w:rPr>
        <w:drawing>
          <wp:inline distT="0" distB="0" distL="0" distR="0">
            <wp:extent cx="2720975" cy="17926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7"/>
                    <a:stretch>
                      <a:fillRect/>
                    </a:stretch>
                  </pic:blipFill>
                  <pic:spPr>
                    <a:xfrm>
                      <a:off x="0" y="0"/>
                      <a:ext cx="2721600" cy="17928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5.2</w:t>
      </w:r>
      <w:r>
        <w:rPr>
          <w:rFonts w:ascii="Times New Roman" w:hAnsi="Times New Roman" w:cs="Times New Roman"/>
        </w:rPr>
        <w:t xml:space="preserve"> Two-sample t-test of group-level statistics.</w:t>
      </w:r>
    </w:p>
    <w:p>
      <w:pPr>
        <w:jc w:val="center"/>
        <w:rPr>
          <w:rFonts w:ascii="Times New Roman" w:hAnsi="Times New Roman" w:cs="Times New Roman"/>
        </w:rPr>
      </w:pPr>
    </w:p>
    <w:p>
      <w:pPr>
        <w:rPr>
          <w:rFonts w:ascii="Times New Roman" w:hAnsi="Times New Roman" w:cs="Times New Roman"/>
          <w:sz w:val="22"/>
        </w:rPr>
      </w:pPr>
      <w:r>
        <w:rPr>
          <w:rFonts w:ascii="Times New Roman" w:hAnsi="Times New Roman" w:cs="Times New Roman"/>
          <w:sz w:val="22"/>
        </w:rPr>
        <w:t>The two-sample t-test (Fig. 4.</w:t>
      </w:r>
      <w:r>
        <w:rPr>
          <w:rFonts w:hint="eastAsia" w:ascii="Times New Roman" w:hAnsi="Times New Roman" w:cs="Times New Roman"/>
          <w:sz w:val="22"/>
        </w:rPr>
        <w:t>5.2</w:t>
      </w:r>
      <w:r>
        <w:rPr>
          <w:rFonts w:ascii="Times New Roman" w:hAnsi="Times New Roman" w:cs="Times New Roman"/>
          <w:sz w:val="22"/>
        </w:rPr>
        <w:t>) can be used to test whether the interested indexes in two independent groups are significantly different from each other.</w:t>
      </w:r>
    </w:p>
    <w:p>
      <w:pPr>
        <w:rPr>
          <w:rFonts w:ascii="Times New Roman" w:hAnsi="Times New Roman" w:cs="Times New Roman"/>
          <w:sz w:val="22"/>
        </w:rPr>
      </w:pP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Add Individual Indexes to add the individual indexes folder for each independent group;</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If there are covariates, add two covariates text files for each group in the same order with the individual indexes folders in the left panel.</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Other parameters setting please refer to above one-sample t-test;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4.5.3 Paired T-Test</w:t>
      </w:r>
    </w:p>
    <w:p>
      <w:pPr>
        <w:jc w:val="center"/>
        <w:rPr>
          <w:rFonts w:ascii="Times New Roman" w:hAnsi="Times New Roman" w:cs="Times New Roman"/>
        </w:rPr>
      </w:pPr>
      <w:r>
        <w:rPr>
          <w:rFonts w:ascii="Times New Roman" w:hAnsi="Times New Roman" w:cs="Times New Roman"/>
        </w:rPr>
        <w:drawing>
          <wp:inline distT="0" distB="0" distL="0" distR="0">
            <wp:extent cx="2720975" cy="179260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8"/>
                    <a:stretch>
                      <a:fillRect/>
                    </a:stretch>
                  </pic:blipFill>
                  <pic:spPr>
                    <a:xfrm>
                      <a:off x="0" y="0"/>
                      <a:ext cx="2721600" cy="17928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3 Paired t-test of group-level statistics.</w:t>
      </w:r>
    </w:p>
    <w:p>
      <w:pPr>
        <w:jc w:val="center"/>
        <w:rPr>
          <w:rFonts w:ascii="Times New Roman" w:hAnsi="Times New Roman" w:cs="Times New Roman"/>
        </w:rPr>
      </w:pPr>
    </w:p>
    <w:p>
      <w:pPr>
        <w:rPr>
          <w:rFonts w:ascii="Times New Roman" w:hAnsi="Times New Roman" w:cs="Times New Roman"/>
          <w:sz w:val="22"/>
        </w:rPr>
      </w:pPr>
      <w:r>
        <w:rPr>
          <w:rFonts w:ascii="Times New Roman" w:hAnsi="Times New Roman" w:cs="Times New Roman"/>
          <w:sz w:val="22"/>
        </w:rPr>
        <w:t>The paired t-test (Fig. 4.</w:t>
      </w:r>
      <w:r>
        <w:rPr>
          <w:rFonts w:hint="eastAsia" w:ascii="Times New Roman" w:hAnsi="Times New Roman" w:cs="Times New Roman"/>
          <w:sz w:val="22"/>
        </w:rPr>
        <w:t>5.</w:t>
      </w:r>
      <w:r>
        <w:rPr>
          <w:rFonts w:ascii="Times New Roman" w:hAnsi="Times New Roman" w:cs="Times New Roman"/>
          <w:sz w:val="22"/>
        </w:rPr>
        <w:t>3) can be used to test whether the interested indexes in two related groups (such as pre-and post-tests) are significantly different from each other.</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the button ‘…’ to add Individual Indexes 1 and paired Individual Indexes 2;</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If there are covariates, add a single one covariates text file for the group;</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Other parameters setting please refer to above one-sample t-test;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4.5.4 Correlation Analysis</w:t>
      </w:r>
    </w:p>
    <w:p>
      <w:pPr>
        <w:jc w:val="center"/>
        <w:rPr>
          <w:rFonts w:ascii="Times New Roman" w:hAnsi="Times New Roman" w:cs="Times New Roman"/>
        </w:rPr>
      </w:pPr>
      <w:r>
        <w:rPr>
          <w:rFonts w:ascii="Times New Roman" w:hAnsi="Times New Roman" w:cs="Times New Roman"/>
        </w:rPr>
        <w:drawing>
          <wp:inline distT="0" distB="0" distL="0" distR="0">
            <wp:extent cx="2720975" cy="1792605"/>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a:stretch>
                      <a:fillRect/>
                    </a:stretch>
                  </pic:blipFill>
                  <pic:spPr>
                    <a:xfrm>
                      <a:off x="0" y="0"/>
                      <a:ext cx="2721600" cy="17928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4 Correlation analysis of group-level statistics.</w:t>
      </w:r>
    </w:p>
    <w:p>
      <w:pPr>
        <w:jc w:val="center"/>
        <w:rPr>
          <w:rFonts w:ascii="Times New Roman" w:hAnsi="Times New Roman" w:cs="Times New Roman"/>
        </w:rPr>
      </w:pPr>
    </w:p>
    <w:p>
      <w:pPr>
        <w:rPr>
          <w:rFonts w:ascii="Times New Roman" w:hAnsi="Times New Roman" w:cs="Times New Roman"/>
          <w:sz w:val="22"/>
          <w:szCs w:val="23"/>
        </w:rPr>
      </w:pPr>
      <w:r>
        <w:rPr>
          <w:rFonts w:ascii="Times New Roman" w:hAnsi="Times New Roman" w:cs="Times New Roman"/>
          <w:sz w:val="22"/>
          <w:szCs w:val="23"/>
        </w:rPr>
        <w:t>Correlation analysis (Fig. 4.</w:t>
      </w:r>
      <w:r>
        <w:rPr>
          <w:rFonts w:hint="eastAsia" w:ascii="Times New Roman" w:hAnsi="Times New Roman" w:cs="Times New Roman"/>
          <w:sz w:val="22"/>
          <w:szCs w:val="23"/>
        </w:rPr>
        <w:t>5.</w:t>
      </w:r>
      <w:r>
        <w:rPr>
          <w:rFonts w:ascii="Times New Roman" w:hAnsi="Times New Roman" w:cs="Times New Roman"/>
          <w:sz w:val="22"/>
          <w:szCs w:val="23"/>
        </w:rPr>
        <w:t>4) can be used to test whether the interested indexes are significantly correlated with the variable of interest (e.g., demographic, or cognitive, or clinical variables) across subjects while controlling the differences of the covariates of no interest.</w:t>
      </w:r>
    </w:p>
    <w:p>
      <w:pPr>
        <w:pStyle w:val="22"/>
        <w:numPr>
          <w:ilvl w:val="0"/>
          <w:numId w:val="13"/>
        </w:numPr>
        <w:rPr>
          <w:color w:val="auto"/>
          <w:kern w:val="2"/>
          <w:sz w:val="22"/>
          <w:szCs w:val="23"/>
        </w:rPr>
      </w:pPr>
      <w:bookmarkStart w:id="51" w:name="_Hlk26867846"/>
      <w:r>
        <w:rPr>
          <w:color w:val="auto"/>
          <w:kern w:val="2"/>
          <w:sz w:val="22"/>
          <w:szCs w:val="23"/>
        </w:rPr>
        <w:t>Click the button ‘…’ to add the individual-level resulted folder contains your interesting indexes (the beta values or contrast values);</w:t>
      </w:r>
    </w:p>
    <w:bookmarkEnd w:id="51"/>
    <w:p>
      <w:pPr>
        <w:pStyle w:val="24"/>
        <w:numPr>
          <w:ilvl w:val="0"/>
          <w:numId w:val="13"/>
        </w:numPr>
        <w:ind w:firstLineChars="0"/>
        <w:rPr>
          <w:rFonts w:ascii="Times New Roman" w:hAnsi="Times New Roman" w:cs="Times New Roman"/>
          <w:sz w:val="22"/>
        </w:rPr>
      </w:pPr>
      <w:r>
        <w:rPr>
          <w:rFonts w:ascii="Times New Roman" w:hAnsi="Times New Roman" w:cs="Times New Roman"/>
          <w:sz w:val="22"/>
        </w:rPr>
        <w:t xml:space="preserve">Add the correlated metric text file contains your </w:t>
      </w:r>
      <w:r>
        <w:rPr>
          <w:rFonts w:ascii="Times New Roman" w:hAnsi="Times New Roman" w:cs="Times New Roman"/>
          <w:sz w:val="22"/>
          <w:szCs w:val="23"/>
        </w:rPr>
        <w:t>variable of interest.</w:t>
      </w:r>
    </w:p>
    <w:p>
      <w:pPr>
        <w:ind w:left="210" w:leftChars="100" w:firstLine="220" w:firstLineChars="100"/>
        <w:rPr>
          <w:rFonts w:ascii="Times New Roman" w:hAnsi="Times New Roman" w:cs="Times New Roman"/>
          <w:sz w:val="22"/>
        </w:rPr>
      </w:pPr>
      <w:r>
        <w:rPr>
          <w:rFonts w:ascii="Times New Roman" w:hAnsi="Times New Roman" w:cs="Times New Roman"/>
          <w:sz w:val="22"/>
        </w:rPr>
        <w:t xml:space="preserve">Note: the covariates text file should be organized like this: n (the number of subjects) rows represent subjects with the same order with your input Individual Indexes files. The single-column represents your </w:t>
      </w:r>
      <w:r>
        <w:rPr>
          <w:rFonts w:ascii="Times New Roman" w:hAnsi="Times New Roman" w:cs="Times New Roman"/>
          <w:sz w:val="22"/>
          <w:szCs w:val="23"/>
        </w:rPr>
        <w:t>variable of interest</w:t>
      </w:r>
      <w:r>
        <w:rPr>
          <w:rFonts w:ascii="Times New Roman" w:hAnsi="Times New Roman" w:cs="Times New Roman"/>
          <w:sz w:val="22"/>
        </w:rPr>
        <w: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Other parameters setting please refer to above one-sample t-test;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4.5.5 One-way ANOVA</w:t>
      </w:r>
    </w:p>
    <w:p>
      <w:pPr>
        <w:jc w:val="center"/>
        <w:rPr>
          <w:rFonts w:ascii="Times New Roman" w:hAnsi="Times New Roman" w:cs="Times New Roman"/>
        </w:rPr>
      </w:pPr>
      <w:r>
        <w:rPr>
          <w:rFonts w:ascii="Times New Roman" w:hAnsi="Times New Roman" w:cs="Times New Roman"/>
        </w:rPr>
        <w:drawing>
          <wp:inline distT="0" distB="0" distL="0" distR="0">
            <wp:extent cx="5274310" cy="17379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0"/>
                    <a:stretch>
                      <a:fillRect/>
                    </a:stretch>
                  </pic:blipFill>
                  <pic:spPr>
                    <a:xfrm>
                      <a:off x="0" y="0"/>
                      <a:ext cx="5274310" cy="173799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5 One-way ANOVA (left: independent measures; right: repeated measures) analysis of group-level statistics.</w:t>
      </w:r>
    </w:p>
    <w:p>
      <w:pPr>
        <w:jc w:val="center"/>
        <w:rPr>
          <w:rFonts w:ascii="Times New Roman" w:hAnsi="Times New Roman" w:cs="Times New Roman"/>
        </w:rPr>
      </w:pPr>
    </w:p>
    <w:p>
      <w:pPr>
        <w:rPr>
          <w:rFonts w:ascii="Times New Roman" w:hAnsi="Times New Roman" w:cs="Times New Roman"/>
          <w:sz w:val="22"/>
          <w:szCs w:val="23"/>
        </w:rPr>
      </w:pPr>
      <w:r>
        <w:rPr>
          <w:rFonts w:ascii="Times New Roman" w:hAnsi="Times New Roman" w:cs="Times New Roman"/>
          <w:sz w:val="22"/>
          <w:szCs w:val="23"/>
        </w:rPr>
        <w:t>One-way ANCOVA (Fig. 4.</w:t>
      </w:r>
      <w:r>
        <w:rPr>
          <w:rFonts w:hint="eastAsia" w:ascii="Times New Roman" w:hAnsi="Times New Roman" w:cs="Times New Roman"/>
          <w:sz w:val="22"/>
          <w:szCs w:val="23"/>
        </w:rPr>
        <w:t>5.</w:t>
      </w:r>
      <w:r>
        <w:rPr>
          <w:rFonts w:ascii="Times New Roman" w:hAnsi="Times New Roman" w:cs="Times New Roman"/>
          <w:sz w:val="22"/>
          <w:szCs w:val="23"/>
        </w:rPr>
        <w:t>5) can be used to test whether the interested indexes are significantly different across categories/levels of an independent (a repeated) variable while controlling the differences of the covariates. Here, NIRS-KIT provides both independent and repeated measures one-way ANOVA.</w:t>
      </w:r>
    </w:p>
    <w:p>
      <w:pPr>
        <w:pStyle w:val="24"/>
        <w:numPr>
          <w:ilvl w:val="0"/>
          <w:numId w:val="14"/>
        </w:numPr>
        <w:ind w:firstLineChars="0"/>
        <w:rPr>
          <w:rFonts w:ascii="Times New Roman" w:hAnsi="Times New Roman" w:cs="Times New Roman"/>
          <w:sz w:val="22"/>
          <w:szCs w:val="23"/>
        </w:rPr>
      </w:pPr>
      <w:r>
        <w:rPr>
          <w:rFonts w:ascii="Times New Roman" w:hAnsi="Times New Roman" w:cs="Times New Roman"/>
          <w:sz w:val="22"/>
          <w:szCs w:val="23"/>
        </w:rPr>
        <w:t>Click ‘Add Individual Indexes’ in the left column to input the interested indexes folders;</w:t>
      </w:r>
    </w:p>
    <w:p>
      <w:pPr>
        <w:pStyle w:val="24"/>
        <w:numPr>
          <w:ilvl w:val="0"/>
          <w:numId w:val="14"/>
        </w:numPr>
        <w:ind w:firstLineChars="0"/>
        <w:rPr>
          <w:rFonts w:ascii="Times New Roman" w:hAnsi="Times New Roman" w:cs="Times New Roman"/>
          <w:sz w:val="22"/>
          <w:szCs w:val="23"/>
        </w:rPr>
      </w:pPr>
      <w:r>
        <w:rPr>
          <w:rFonts w:ascii="Times New Roman" w:hAnsi="Times New Roman" w:cs="Times New Roman"/>
          <w:sz w:val="22"/>
          <w:szCs w:val="23"/>
        </w:rPr>
        <w:t>Select Repeated Measures if you want to do repeated measures one-way ANOVA;</w:t>
      </w:r>
    </w:p>
    <w:p>
      <w:pPr>
        <w:pStyle w:val="24"/>
        <w:numPr>
          <w:ilvl w:val="0"/>
          <w:numId w:val="14"/>
        </w:numPr>
        <w:ind w:firstLineChars="0"/>
        <w:rPr>
          <w:rFonts w:ascii="Times New Roman" w:hAnsi="Times New Roman" w:cs="Times New Roman"/>
          <w:sz w:val="22"/>
          <w:szCs w:val="23"/>
        </w:rPr>
      </w:pPr>
      <w:r>
        <w:rPr>
          <w:rFonts w:ascii="Times New Roman" w:hAnsi="Times New Roman" w:cs="Times New Roman"/>
          <w:sz w:val="22"/>
          <w:szCs w:val="23"/>
        </w:rPr>
        <w:t>Click ‘Add Covariates’ in the right column to input the covariates of no interest, if</w:t>
      </w:r>
      <w:r>
        <w:rPr>
          <w:rFonts w:ascii="Times New Roman" w:hAnsi="Times New Roman" w:cs="Times New Roman"/>
        </w:rPr>
        <w:t xml:space="preserve"> </w:t>
      </w:r>
      <w:r>
        <w:rPr>
          <w:rFonts w:ascii="Times New Roman" w:hAnsi="Times New Roman" w:cs="Times New Roman"/>
          <w:sz w:val="22"/>
          <w:szCs w:val="23"/>
        </w:rPr>
        <w:t>necessary:</w:t>
      </w:r>
    </w:p>
    <w:p>
      <w:pPr>
        <w:ind w:left="420" w:leftChars="200"/>
        <w:rPr>
          <w:rFonts w:ascii="Times New Roman" w:hAnsi="Times New Roman" w:cs="Times New Roman"/>
          <w:sz w:val="22"/>
          <w:szCs w:val="23"/>
        </w:rPr>
      </w:pPr>
      <w:r>
        <w:rPr>
          <w:rFonts w:ascii="Times New Roman" w:hAnsi="Times New Roman" w:cs="Times New Roman"/>
          <w:sz w:val="22"/>
          <w:szCs w:val="23"/>
        </w:rPr>
        <w:t>Note:</w:t>
      </w:r>
    </w:p>
    <w:p>
      <w:pPr>
        <w:pStyle w:val="24"/>
        <w:numPr>
          <w:ilvl w:val="1"/>
          <w:numId w:val="14"/>
        </w:numPr>
        <w:ind w:firstLineChars="0"/>
        <w:rPr>
          <w:rFonts w:ascii="Times New Roman" w:hAnsi="Times New Roman" w:cs="Times New Roman"/>
          <w:sz w:val="22"/>
        </w:rPr>
      </w:pPr>
      <w:r>
        <w:rPr>
          <w:rFonts w:ascii="Times New Roman" w:hAnsi="Times New Roman" w:cs="Times New Roman"/>
          <w:sz w:val="22"/>
          <w:szCs w:val="23"/>
        </w:rPr>
        <w:t xml:space="preserve">If independent measures: </w:t>
      </w:r>
      <w:r>
        <w:rPr>
          <w:rFonts w:ascii="Times New Roman" w:hAnsi="Times New Roman" w:cs="Times New Roman"/>
          <w:sz w:val="22"/>
        </w:rPr>
        <w:t xml:space="preserve">add the covariates text files for each group in the same order with the individual indexes folders in the left panel </w:t>
      </w:r>
      <w:bookmarkStart w:id="52" w:name="OLE_LINK2"/>
      <w:r>
        <w:rPr>
          <w:rFonts w:ascii="Times New Roman" w:hAnsi="Times New Roman" w:cs="Times New Roman"/>
          <w:sz w:val="22"/>
        </w:rPr>
        <w:t>(see above-left figure)</w:t>
      </w:r>
      <w:bookmarkEnd w:id="52"/>
      <w:r>
        <w:rPr>
          <w:rFonts w:ascii="Times New Roman" w:hAnsi="Times New Roman" w:cs="Times New Roman"/>
          <w:sz w:val="22"/>
        </w:rPr>
        <w:t>;</w:t>
      </w:r>
    </w:p>
    <w:p>
      <w:pPr>
        <w:pStyle w:val="24"/>
        <w:numPr>
          <w:ilvl w:val="1"/>
          <w:numId w:val="14"/>
        </w:numPr>
        <w:ind w:firstLineChars="0"/>
        <w:rPr>
          <w:rFonts w:ascii="Times New Roman" w:hAnsi="Times New Roman" w:cs="Times New Roman"/>
          <w:sz w:val="22"/>
          <w:szCs w:val="23"/>
        </w:rPr>
      </w:pPr>
      <w:r>
        <w:rPr>
          <w:rFonts w:ascii="Times New Roman" w:hAnsi="Times New Roman" w:cs="Times New Roman"/>
          <w:sz w:val="22"/>
          <w:szCs w:val="23"/>
        </w:rPr>
        <w:t xml:space="preserve">If repeated measures: </w:t>
      </w:r>
      <w:r>
        <w:rPr>
          <w:rFonts w:ascii="Times New Roman" w:hAnsi="Times New Roman" w:cs="Times New Roman"/>
          <w:sz w:val="22"/>
        </w:rPr>
        <w:t>add a single covariates text file for the group (see above right figure)</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Other parameters setting please refer to above one-sample t-test;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4.5.6 Average</w:t>
      </w:r>
    </w:p>
    <w:p>
      <w:pPr>
        <w:jc w:val="center"/>
        <w:rPr>
          <w:rFonts w:ascii="Times New Roman" w:hAnsi="Times New Roman" w:cs="Times New Roman"/>
        </w:rPr>
      </w:pPr>
      <w:r>
        <w:rPr>
          <w:rFonts w:ascii="Times New Roman" w:hAnsi="Times New Roman" w:cs="Times New Roman"/>
        </w:rPr>
        <w:drawing>
          <wp:inline distT="0" distB="0" distL="0" distR="0">
            <wp:extent cx="2720975" cy="1212850"/>
            <wp:effectExtent l="0" t="0" r="317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1"/>
                    <a:stretch>
                      <a:fillRect/>
                    </a:stretch>
                  </pic:blipFill>
                  <pic:spPr>
                    <a:xfrm>
                      <a:off x="0" y="0"/>
                      <a:ext cx="2721600" cy="12132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5.</w:t>
      </w:r>
      <w:r>
        <w:rPr>
          <w:rFonts w:ascii="Times New Roman" w:hAnsi="Times New Roman" w:cs="Times New Roman"/>
        </w:rPr>
        <w:t>6 Group average analysis.</w:t>
      </w:r>
    </w:p>
    <w:p>
      <w:pPr>
        <w:rPr>
          <w:rFonts w:ascii="Times New Roman" w:hAnsi="Times New Roman" w:cs="Times New Roman"/>
          <w:sz w:val="22"/>
          <w:szCs w:val="23"/>
        </w:rPr>
      </w:pPr>
      <w:r>
        <w:rPr>
          <w:rFonts w:ascii="Times New Roman" w:hAnsi="Times New Roman" w:cs="Times New Roman"/>
          <w:sz w:val="22"/>
          <w:szCs w:val="23"/>
        </w:rPr>
        <w:t>Average functional (Fig. 4.</w:t>
      </w:r>
      <w:r>
        <w:rPr>
          <w:rFonts w:hint="eastAsia" w:ascii="Times New Roman" w:hAnsi="Times New Roman" w:cs="Times New Roman"/>
          <w:sz w:val="22"/>
          <w:szCs w:val="23"/>
        </w:rPr>
        <w:t>5.</w:t>
      </w:r>
      <w:r>
        <w:rPr>
          <w:rFonts w:ascii="Times New Roman" w:hAnsi="Times New Roman" w:cs="Times New Roman"/>
          <w:sz w:val="22"/>
          <w:szCs w:val="23"/>
        </w:rPr>
        <w:t>6) can be used to calculate the mean indexes across subjects.</w:t>
      </w:r>
    </w:p>
    <w:p>
      <w:pPr>
        <w:pStyle w:val="22"/>
        <w:numPr>
          <w:ilvl w:val="0"/>
          <w:numId w:val="14"/>
        </w:numPr>
        <w:rPr>
          <w:color w:val="auto"/>
          <w:kern w:val="2"/>
          <w:sz w:val="22"/>
          <w:szCs w:val="23"/>
        </w:rPr>
      </w:pPr>
      <w:r>
        <w:rPr>
          <w:color w:val="auto"/>
          <w:kern w:val="2"/>
          <w:sz w:val="22"/>
          <w:szCs w:val="23"/>
        </w:rPr>
        <w:t>Click the button ‘…’ to add the individual-level resulted folder contains your interesting indexes (the beta values or contrast values);</w:t>
      </w:r>
    </w:p>
    <w:p>
      <w:pPr>
        <w:pStyle w:val="22"/>
        <w:numPr>
          <w:ilvl w:val="0"/>
          <w:numId w:val="14"/>
        </w:numPr>
        <w:rPr>
          <w:color w:val="auto"/>
          <w:kern w:val="2"/>
          <w:sz w:val="22"/>
          <w:szCs w:val="23"/>
        </w:rPr>
      </w:pPr>
      <w:r>
        <w:rPr>
          <w:color w:val="auto"/>
          <w:kern w:val="2"/>
          <w:sz w:val="22"/>
          <w:szCs w:val="23"/>
        </w:rPr>
        <w:t>Click the button ‘…’ to select the path for outputting results;</w:t>
      </w:r>
    </w:p>
    <w:p>
      <w:pPr>
        <w:pStyle w:val="24"/>
        <w:numPr>
          <w:ilvl w:val="0"/>
          <w:numId w:val="14"/>
        </w:numPr>
        <w:ind w:firstLineChars="0"/>
        <w:rPr>
          <w:rFonts w:ascii="Times New Roman" w:hAnsi="Times New Roman" w:cs="Times New Roman"/>
          <w:sz w:val="22"/>
          <w:szCs w:val="23"/>
        </w:rPr>
      </w:pPr>
      <w:r>
        <w:rPr>
          <w:rFonts w:ascii="Times New Roman" w:hAnsi="Times New Roman" w:cs="Times New Roman"/>
          <w:sz w:val="22"/>
          <w:szCs w:val="23"/>
        </w:rPr>
        <w:t>Click ‘Analysis’ to run.</w:t>
      </w:r>
    </w:p>
    <w:p>
      <w:pPr>
        <w:pStyle w:val="24"/>
        <w:ind w:firstLine="0" w:firstLineChars="0"/>
        <w:rPr>
          <w:rFonts w:ascii="Times New Roman" w:hAnsi="Times New Roman" w:cs="Times New Roman"/>
          <w:sz w:val="22"/>
          <w:szCs w:val="23"/>
        </w:rPr>
      </w:pPr>
    </w:p>
    <w:p>
      <w:pPr>
        <w:pStyle w:val="5"/>
        <w:spacing w:before="60" w:after="60" w:line="377" w:lineRule="auto"/>
        <w:rPr>
          <w:rFonts w:ascii="Times New Roman" w:hAnsi="Times New Roman" w:cs="Times New Roman"/>
          <w:color w:val="FF0000"/>
          <w:sz w:val="24"/>
          <w:szCs w:val="32"/>
        </w:rPr>
      </w:pPr>
      <w:bookmarkStart w:id="53" w:name="_Integrating_multi-subjects_value"/>
      <w:bookmarkEnd w:id="53"/>
      <w:bookmarkStart w:id="54" w:name="_Integrating_multi-subjects_value_to_a_s"/>
      <w:r>
        <w:rPr>
          <w:rFonts w:hint="eastAsia" w:ascii="Times New Roman" w:hAnsi="Times New Roman" w:cs="Times New Roman"/>
          <w:color w:val="FF0000"/>
          <w:sz w:val="24"/>
          <w:szCs w:val="32"/>
        </w:rPr>
        <w:t>Integrating multi-subjects value to a single one</w:t>
      </w:r>
    </w:p>
    <w:bookmarkEnd w:id="54"/>
    <w:p>
      <w:pPr>
        <w:pStyle w:val="24"/>
        <w:spacing w:line="300" w:lineRule="auto"/>
        <w:ind w:firstLine="0" w:firstLineChars="0"/>
        <w:rPr>
          <w:rFonts w:ascii="Times New Roman" w:hAnsi="Times New Roman" w:eastAsia="宋体" w:cs="Times New Roman"/>
          <w:sz w:val="22"/>
        </w:rPr>
      </w:pPr>
      <w:r>
        <w:rPr>
          <w:rFonts w:hint="eastAsia" w:ascii="Times New Roman" w:hAnsi="Times New Roman" w:eastAsia="宋体" w:cs="Times New Roman"/>
          <w:sz w:val="22"/>
        </w:rPr>
        <w:t xml:space="preserve">This feature supports the integration of individual-level analysis indicators for all subjects into a single file so that users can perform customized group-level statistical analysis or presentation of results based on this </w:t>
      </w:r>
      <w:r>
        <w:rPr>
          <w:rFonts w:hint="eastAsia" w:ascii="Times New Roman" w:hAnsi="Times New Roman" w:cs="Times New Roman"/>
          <w:sz w:val="22"/>
        </w:rPr>
        <w:t>(</w:t>
      </w:r>
      <w:r>
        <w:rPr>
          <w:rFonts w:hint="eastAsia" w:ascii="Times New Roman" w:hAnsi="Times New Roman" w:cs="Times New Roman"/>
          <w:color w:val="FF0000"/>
          <w:sz w:val="22"/>
        </w:rPr>
        <w:t>updated in NIRS-KIT V3.0</w:t>
      </w:r>
      <w:r>
        <w:rPr>
          <w:rFonts w:hint="eastAsia" w:ascii="Times New Roman" w:hAnsi="Times New Roman" w:cs="Times New Roman"/>
          <w:sz w:val="22"/>
        </w:rPr>
        <w:t>).</w:t>
      </w:r>
    </w:p>
    <w:p>
      <w:pPr>
        <w:pStyle w:val="24"/>
        <w:numPr>
          <w:ilvl w:val="0"/>
          <w:numId w:val="8"/>
        </w:numPr>
        <w:spacing w:line="300" w:lineRule="auto"/>
        <w:ind w:firstLineChars="0"/>
        <w:rPr>
          <w:rFonts w:ascii="Times New Roman" w:hAnsi="Times New Roman" w:eastAsia="宋体" w:cs="Times New Roman"/>
        </w:rPr>
      </w:pPr>
      <w:r>
        <w:rPr>
          <w:rFonts w:hint="eastAsia" w:ascii="Times New Roman" w:hAnsi="Times New Roman" w:eastAsia="宋体" w:cs="Times New Roman"/>
          <w:sz w:val="22"/>
        </w:rPr>
        <w:t xml:space="preserve">To perform this function, you can run </w:t>
      </w:r>
      <w:r>
        <w:rPr>
          <w:rFonts w:hint="eastAsia" w:ascii="Times New Roman" w:hAnsi="Times New Roman" w:eastAsia="宋体" w:cs="Times New Roman"/>
          <w:i/>
          <w:iCs/>
          <w:color w:val="FF0000"/>
          <w:sz w:val="22"/>
        </w:rPr>
        <w:t>NK_ind2grp.m</w:t>
      </w:r>
      <w:r>
        <w:rPr>
          <w:rFonts w:hint="eastAsia" w:ascii="Times New Roman" w:hAnsi="Times New Roman" w:eastAsia="宋体" w:cs="Times New Roman"/>
          <w:sz w:val="22"/>
        </w:rPr>
        <w:t xml:space="preserve"> in the Matlab command window, select the folder to be integrated containing the individual level analysis metrics of all subjects. Then, a separate table format *. mat document will be generated </w:t>
      </w:r>
      <w:r>
        <w:rPr>
          <w:rFonts w:ascii="Times New Roman" w:hAnsi="Times New Roman" w:cs="Times New Roman"/>
          <w:sz w:val="22"/>
          <w:szCs w:val="23"/>
        </w:rPr>
        <w:t>(Fig. 4.</w:t>
      </w:r>
      <w:r>
        <w:rPr>
          <w:rFonts w:hint="eastAsia" w:ascii="Times New Roman" w:hAnsi="Times New Roman" w:cs="Times New Roman"/>
          <w:sz w:val="22"/>
          <w:szCs w:val="23"/>
        </w:rPr>
        <w:t>5.7</w:t>
      </w:r>
      <w:r>
        <w:rPr>
          <w:rFonts w:ascii="Times New Roman" w:hAnsi="Times New Roman" w:cs="Times New Roman"/>
          <w:sz w:val="22"/>
          <w:szCs w:val="23"/>
        </w:rPr>
        <w:t>)</w:t>
      </w:r>
      <w:r>
        <w:rPr>
          <w:rFonts w:hint="eastAsia" w:ascii="Times New Roman" w:hAnsi="Times New Roman" w:cs="Times New Roman"/>
          <w:sz w:val="22"/>
          <w:szCs w:val="23"/>
        </w:rPr>
        <w:t>.</w:t>
      </w:r>
    </w:p>
    <w:p>
      <w:pPr>
        <w:spacing w:line="300" w:lineRule="auto"/>
        <w:rPr>
          <w:rFonts w:ascii="Times New Roman" w:hAnsi="Times New Roman" w:eastAsia="宋体" w:cs="Times New Roman"/>
          <w:highlight w:val="cyan"/>
        </w:rPr>
      </w:pPr>
      <w:r>
        <w:rPr>
          <w:rFonts w:hint="eastAsia" w:ascii="Times New Roman" w:hAnsi="Times New Roman" w:eastAsia="宋体" w:cs="Times New Roman"/>
          <w:highlight w:val="cyan"/>
        </w:rPr>
        <w:drawing>
          <wp:inline distT="0" distB="0" distL="114300" distR="114300">
            <wp:extent cx="5265420" cy="1661795"/>
            <wp:effectExtent l="0" t="0" r="11430" b="14605"/>
            <wp:docPr id="115" name="图片 1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
                    <pic:cNvPicPr>
                      <a:picLocks noChangeAspect="1"/>
                    </pic:cNvPicPr>
                  </pic:nvPicPr>
                  <pic:blipFill>
                    <a:blip r:embed="rId72"/>
                    <a:stretch>
                      <a:fillRect/>
                    </a:stretch>
                  </pic:blipFill>
                  <pic:spPr>
                    <a:xfrm>
                      <a:off x="0" y="0"/>
                      <a:ext cx="5265420" cy="1661795"/>
                    </a:xfrm>
                    <a:prstGeom prst="rect">
                      <a:avLst/>
                    </a:prstGeom>
                    <a:ln>
                      <a:noFill/>
                    </a:ln>
                  </pic:spPr>
                </pic:pic>
              </a:graphicData>
            </a:graphic>
          </wp:inline>
        </w:drawing>
      </w:r>
    </w:p>
    <w:p>
      <w:pPr>
        <w:spacing w:line="300" w:lineRule="auto"/>
        <w:jc w:val="center"/>
        <w:rPr>
          <w:rFonts w:ascii="Times New Roman" w:hAnsi="Times New Roman" w:eastAsia="宋体" w:cs="Times New Roman"/>
          <w:highlight w:val="cyan"/>
        </w:rPr>
      </w:pPr>
      <w:r>
        <w:rPr>
          <w:rFonts w:ascii="Times New Roman" w:hAnsi="Times New Roman" w:eastAsia="宋体" w:cs="Times New Roman"/>
        </w:rPr>
        <w:drawing>
          <wp:inline distT="0" distB="0" distL="114300" distR="114300">
            <wp:extent cx="635" cy="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3"/>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Fig.</w:t>
      </w:r>
      <w:r>
        <w:rPr>
          <w:rFonts w:ascii="Times New Roman" w:hAnsi="Times New Roman" w:eastAsia="宋体" w:cs="Times New Roman"/>
        </w:rPr>
        <w:t xml:space="preserve"> 4.</w:t>
      </w:r>
      <w:r>
        <w:rPr>
          <w:rFonts w:hint="eastAsia" w:ascii="Times New Roman" w:hAnsi="Times New Roman" w:eastAsia="宋体" w:cs="Times New Roman"/>
        </w:rPr>
        <w:t>5.7</w:t>
      </w:r>
      <w:r>
        <w:rPr>
          <w:rFonts w:ascii="Times New Roman" w:hAnsi="Times New Roman" w:eastAsia="宋体" w:cs="Times New Roman"/>
        </w:rPr>
        <w:t xml:space="preserve"> </w:t>
      </w:r>
      <w:r>
        <w:rPr>
          <w:rFonts w:hint="eastAsia" w:ascii="Times New Roman" w:hAnsi="Times New Roman" w:eastAsia="宋体" w:cs="Times New Roman"/>
        </w:rPr>
        <w:t>Demonstration of integrating multi-subjects value to a single one.</w:t>
      </w:r>
    </w:p>
    <w:p>
      <w:pPr>
        <w:rPr>
          <w:rFonts w:ascii="Times New Roman" w:hAnsi="Times New Roman" w:cs="Times New Roman"/>
          <w:sz w:val="22"/>
          <w:szCs w:val="23"/>
        </w:rPr>
      </w:pPr>
      <w:r>
        <w:rPr>
          <w:rFonts w:ascii="Times New Roman" w:hAnsi="Times New Roman" w:cs="Times New Roman"/>
          <w:sz w:val="22"/>
          <w:szCs w:val="23"/>
        </w:rPr>
        <w:br w:type="page"/>
      </w:r>
    </w:p>
    <w:p>
      <w:pPr>
        <w:pStyle w:val="4"/>
        <w:spacing w:before="120" w:after="120" w:line="377" w:lineRule="auto"/>
        <w:rPr>
          <w:rFonts w:ascii="Times New Roman" w:hAnsi="Times New Roman" w:cs="Times New Roman"/>
          <w:sz w:val="28"/>
          <w:szCs w:val="36"/>
        </w:rPr>
      </w:pPr>
      <w:bookmarkStart w:id="55" w:name="_Toc32171"/>
      <w:r>
        <w:rPr>
          <w:rFonts w:ascii="Times New Roman" w:hAnsi="Times New Roman" w:cs="Times New Roman"/>
          <w:sz w:val="28"/>
          <w:szCs w:val="36"/>
        </w:rPr>
        <w:t>4.6 Result visualization</w:t>
      </w:r>
      <w:bookmarkEnd w:id="55"/>
    </w:p>
    <w:p>
      <w:pPr>
        <w:rPr>
          <w:rFonts w:ascii="Times New Roman" w:hAnsi="Times New Roman" w:cs="Times New Roman"/>
          <w:sz w:val="22"/>
        </w:rPr>
      </w:pPr>
      <w:r>
        <w:rPr>
          <w:rFonts w:ascii="Times New Roman" w:hAnsi="Times New Roman" w:cs="Times New Roman"/>
          <w:sz w:val="22"/>
        </w:rPr>
        <w:t>NIRS-KIT provides both 2D and 3D visualization functions (Fig. 4.</w:t>
      </w:r>
      <w:r>
        <w:rPr>
          <w:rFonts w:hint="eastAsia" w:ascii="Times New Roman" w:hAnsi="Times New Roman" w:cs="Times New Roman"/>
          <w:sz w:val="22"/>
        </w:rPr>
        <w:t>6</w:t>
      </w:r>
      <w:r>
        <w:rPr>
          <w:rFonts w:ascii="Times New Roman" w:hAnsi="Times New Roman" w:cs="Times New Roman"/>
          <w:sz w:val="22"/>
        </w:rPr>
        <w:t>) to visualize task-design fNIRS individual-level analysis indexes (beta value or contrast value) or group-level statistical results (e.g., t-test, correlation results) in an easy, flexible and quick manner.</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rPr>
        <w:drawing>
          <wp:inline distT="0" distB="0" distL="0" distR="0">
            <wp:extent cx="5274310" cy="4951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3"/>
                    <a:stretch>
                      <a:fillRect/>
                    </a:stretch>
                  </pic:blipFill>
                  <pic:spPr>
                    <a:xfrm>
                      <a:off x="0" y="0"/>
                      <a:ext cx="5274310" cy="4951730"/>
                    </a:xfrm>
                    <a:prstGeom prst="rect">
                      <a:avLst/>
                    </a:prstGeom>
                  </pic:spPr>
                </pic:pic>
              </a:graphicData>
            </a:graphic>
          </wp:inline>
        </w:drawing>
      </w:r>
    </w:p>
    <w:p>
      <w:pPr>
        <w:jc w:val="center"/>
        <w:rPr>
          <w:rFonts w:ascii="Times New Roman" w:hAnsi="Times New Roman" w:cs="Times New Roman"/>
          <w:sz w:val="22"/>
        </w:rPr>
      </w:pPr>
      <w:bookmarkStart w:id="56" w:name="_Hlk67410918"/>
      <w:r>
        <w:rPr>
          <w:rFonts w:ascii="Times New Roman" w:hAnsi="Times New Roman" w:cs="Times New Roman"/>
        </w:rPr>
        <w:t>Fig. 4.</w:t>
      </w:r>
      <w:r>
        <w:rPr>
          <w:rFonts w:hint="eastAsia" w:ascii="Times New Roman" w:hAnsi="Times New Roman" w:cs="Times New Roman"/>
        </w:rPr>
        <w:t>6</w:t>
      </w:r>
      <w:r>
        <w:rPr>
          <w:rFonts w:ascii="Times New Roman" w:hAnsi="Times New Roman" w:cs="Times New Roman"/>
        </w:rPr>
        <w:t xml:space="preserve"> The main interface of NIRS-KIT Result Visualization.</w:t>
      </w:r>
    </w:p>
    <w:bookmarkEnd w:id="56"/>
    <w:p>
      <w:pPr>
        <w:pStyle w:val="5"/>
        <w:spacing w:before="60" w:after="60" w:line="377" w:lineRule="auto"/>
        <w:rPr>
          <w:rFonts w:ascii="Times New Roman" w:hAnsi="Times New Roman" w:cs="Times New Roman"/>
          <w:sz w:val="24"/>
          <w:szCs w:val="32"/>
        </w:rPr>
      </w:pPr>
      <w:bookmarkStart w:id="57" w:name="_4.6.1_2D_result"/>
      <w:bookmarkEnd w:id="57"/>
      <w:r>
        <w:rPr>
          <w:rFonts w:ascii="Times New Roman" w:hAnsi="Times New Roman" w:cs="Times New Roman"/>
          <w:sz w:val="24"/>
          <w:szCs w:val="32"/>
        </w:rPr>
        <w:t>4.6.1 2D result visualization</w:t>
      </w:r>
    </w:p>
    <w:p>
      <w:pPr>
        <w:jc w:val="left"/>
        <w:rPr>
          <w:rFonts w:ascii="Times New Roman" w:hAnsi="Times New Roman" w:cs="Times New Roman"/>
          <w:color w:val="000000" w:themeColor="text1"/>
          <w:sz w:val="22"/>
          <w14:textFill>
            <w14:solidFill>
              <w14:schemeClr w14:val="tx1"/>
            </w14:solidFill>
          </w14:textFill>
        </w:rPr>
      </w:pPr>
      <w:r>
        <w:rPr>
          <w:rFonts w:ascii="Times New Roman" w:hAnsi="Times New Roman" w:cs="Times New Roman"/>
          <w:color w:val="000000" w:themeColor="text1"/>
          <w:sz w:val="22"/>
          <w14:textFill>
            <w14:solidFill>
              <w14:schemeClr w14:val="tx1"/>
            </w14:solidFill>
          </w14:textFill>
        </w:rPr>
        <w:t>Here, NIRS-KIT allows you to show your individual-level indexes or second-level statistical results in interpolation or non-interpolation 2D visualization mode (Fig. 4.</w:t>
      </w:r>
      <w:r>
        <w:rPr>
          <w:rFonts w:hint="eastAsia" w:ascii="Times New Roman" w:hAnsi="Times New Roman" w:cs="Times New Roman"/>
          <w:color w:val="000000" w:themeColor="text1"/>
          <w:sz w:val="22"/>
          <w14:textFill>
            <w14:solidFill>
              <w14:schemeClr w14:val="tx1"/>
            </w14:solidFill>
          </w14:textFill>
        </w:rPr>
        <w:t>6.1.1</w:t>
      </w:r>
      <w:r>
        <w:rPr>
          <w:rFonts w:ascii="Times New Roman" w:hAnsi="Times New Roman" w:cs="Times New Roman"/>
          <w:color w:val="000000" w:themeColor="text1"/>
          <w:sz w:val="22"/>
          <w14:textFill>
            <w14:solidFill>
              <w14:schemeClr w14:val="tx1"/>
            </w14:solidFill>
          </w14:textFill>
        </w:rPr>
        <w:t xml:space="preserve">). </w:t>
      </w:r>
    </w:p>
    <w:p>
      <w:pPr>
        <w:jc w:val="left"/>
        <w:rPr>
          <w:rFonts w:ascii="Times New Roman" w:hAnsi="Times New Roman" w:cs="Times New Roman"/>
          <w:color w:val="000000" w:themeColor="text1"/>
          <w:sz w:val="22"/>
          <w14:textFill>
            <w14:solidFill>
              <w14:schemeClr w14:val="tx1"/>
            </w14:solidFill>
          </w14:textFill>
        </w:rPr>
      </w:pPr>
    </w:p>
    <w:p>
      <w:pPr>
        <w:jc w:val="left"/>
        <w:rPr>
          <w:rFonts w:ascii="Times New Roman" w:hAnsi="Times New Roman" w:cs="Times New Roman"/>
          <w:color w:val="000000" w:themeColor="text1"/>
          <w:sz w:val="22"/>
          <w14:textFill>
            <w14:solidFill>
              <w14:schemeClr w14:val="tx1"/>
            </w14:solidFill>
          </w14:textFill>
        </w:rPr>
      </w:pPr>
      <w:r>
        <w:rPr>
          <w:rFonts w:ascii="Times New Roman" w:hAnsi="Times New Roman" w:cs="Times New Roman"/>
        </w:rPr>
        <w:drawing>
          <wp:inline distT="0" distB="0" distL="0" distR="0">
            <wp:extent cx="5274310" cy="1195070"/>
            <wp:effectExtent l="19050" t="19050" r="21590" b="241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4"/>
                    <a:stretch>
                      <a:fillRect/>
                    </a:stretch>
                  </pic:blipFill>
                  <pic:spPr>
                    <a:xfrm>
                      <a:off x="0" y="0"/>
                      <a:ext cx="5274310" cy="1195070"/>
                    </a:xfrm>
                    <a:prstGeom prst="rect">
                      <a:avLst/>
                    </a:prstGeom>
                    <a:ln w="9525">
                      <a:solidFill>
                        <a:schemeClr val="tx1"/>
                      </a:solidFill>
                    </a:ln>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6.1.1</w:t>
      </w:r>
      <w:r>
        <w:rPr>
          <w:rFonts w:ascii="Times New Roman" w:hAnsi="Times New Roman" w:cs="Times New Roman"/>
        </w:rPr>
        <w:t xml:space="preserve"> NIRS-KIT 2D Result Visualization.</w:t>
      </w:r>
    </w:p>
    <w:p>
      <w:pPr>
        <w:jc w:val="center"/>
        <w:rPr>
          <w:rFonts w:ascii="Times New Roman" w:hAnsi="Times New Roman" w:cs="Times New Roman"/>
        </w:rPr>
      </w:pP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the button ‘…’ to add the individual-level analysis index or group-level statistical result;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If there is no probe set data in your input data file, please pitch on the box in the left of ‘Add probe set’, and select the corresponding probe set file;</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 xml:space="preserve">Set the lower and upper limit if necessary to restrict the color scale of the data; </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Select the display type: Interpolation (Fig. 4.</w:t>
      </w:r>
      <w:r>
        <w:rPr>
          <w:rFonts w:hint="eastAsia" w:ascii="Times New Roman" w:hAnsi="Times New Roman" w:cs="Times New Roman"/>
          <w:sz w:val="22"/>
        </w:rPr>
        <w:t>6.1.2</w:t>
      </w:r>
      <w:r>
        <w:rPr>
          <w:rFonts w:ascii="Times New Roman" w:hAnsi="Times New Roman" w:cs="Times New Roman"/>
          <w:sz w:val="22"/>
        </w:rPr>
        <w:t>) or not (Fig. 4.</w:t>
      </w:r>
      <w:r>
        <w:rPr>
          <w:rFonts w:hint="eastAsia" w:ascii="Times New Roman" w:hAnsi="Times New Roman" w:cs="Times New Roman"/>
          <w:sz w:val="22"/>
        </w:rPr>
        <w:t>6.1.</w:t>
      </w:r>
      <w:r>
        <w:rPr>
          <w:rFonts w:ascii="Times New Roman" w:hAnsi="Times New Roman" w:cs="Times New Roman"/>
          <w:sz w:val="22"/>
        </w:rPr>
        <w:t>3):</w:t>
      </w:r>
    </w:p>
    <w:p>
      <w:pPr>
        <w:pStyle w:val="24"/>
        <w:numPr>
          <w:ilvl w:val="1"/>
          <w:numId w:val="14"/>
        </w:numPr>
        <w:ind w:firstLineChars="0"/>
        <w:rPr>
          <w:rFonts w:ascii="Times New Roman" w:hAnsi="Times New Roman" w:cs="Times New Roman"/>
          <w:sz w:val="22"/>
        </w:rPr>
      </w:pPr>
      <w:r>
        <w:rPr>
          <w:rFonts w:ascii="Times New Roman" w:hAnsi="Times New Roman" w:cs="Times New Roman"/>
          <w:sz w:val="22"/>
        </w:rPr>
        <w:t>If the interpolation was not been selected, set the following parameters: relative circle size (1 was default value), whether or not show the circle edge, the background color (BG Color).</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 xml:space="preserve">After setting all of the above parameters, click ‘View’ to plot and present the figure. </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‘save’, set the output folder and output file name, and the output file format to save the present shown figure. Here, NIRS-KIT supports saving the figure as a bitmap format (‘tif’) file or vector diagram format (‘pdf’) format file. Here, the export_fig function was applied to enhance the visualization effects (https://github.com/altmany/export_fig).</w:t>
      </w:r>
    </w:p>
    <w:p>
      <w:pPr>
        <w:rPr>
          <w:rFonts w:ascii="Times New Roman" w:hAnsi="Times New Roman" w:cs="Times New Roman"/>
        </w:rPr>
      </w:pPr>
      <w:r>
        <w:rPr>
          <w:rFonts w:ascii="Times New Roman" w:hAnsi="Times New Roman" w:cs="Times New Roman"/>
        </w:rPr>
        <w:drawing>
          <wp:inline distT="0" distB="0" distL="0" distR="0">
            <wp:extent cx="5274310" cy="1087120"/>
            <wp:effectExtent l="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087120"/>
                    </a:xfrm>
                    <a:prstGeom prst="rect">
                      <a:avLst/>
                    </a:prstGeom>
                  </pic:spPr>
                </pic:pic>
              </a:graphicData>
            </a:graphic>
          </wp:inline>
        </w:drawing>
      </w:r>
    </w:p>
    <w:p>
      <w:pPr>
        <w:jc w:val="center"/>
        <w:rPr>
          <w:rFonts w:ascii="Times New Roman" w:hAnsi="Times New Roman" w:cs="Times New Roman"/>
          <w:szCs w:val="21"/>
        </w:rPr>
      </w:pPr>
      <w:r>
        <w:rPr>
          <w:rFonts w:ascii="Times New Roman" w:hAnsi="Times New Roman" w:cs="Times New Roman"/>
          <w:szCs w:val="21"/>
        </w:rPr>
        <w:t>Fig. 4.</w:t>
      </w:r>
      <w:r>
        <w:rPr>
          <w:rFonts w:hint="eastAsia" w:ascii="Times New Roman" w:hAnsi="Times New Roman" w:cs="Times New Roman"/>
          <w:szCs w:val="21"/>
        </w:rPr>
        <w:t>6.1.</w:t>
      </w:r>
      <w:r>
        <w:rPr>
          <w:rFonts w:ascii="Times New Roman" w:hAnsi="Times New Roman" w:cs="Times New Roman"/>
          <w:szCs w:val="21"/>
        </w:rPr>
        <w:t>2 The 2D interpolated visualization map.</w:t>
      </w:r>
    </w:p>
    <w:p>
      <w:pPr>
        <w:jc w:val="center"/>
        <w:rPr>
          <w:rFonts w:ascii="Times New Roman" w:hAnsi="Times New Roman" w:cs="Times New Roman"/>
          <w:szCs w:val="21"/>
        </w:rPr>
      </w:pPr>
    </w:p>
    <w:p>
      <w:pPr>
        <w:rPr>
          <w:rFonts w:ascii="Times New Roman" w:hAnsi="Times New Roman" w:cs="Times New Roman"/>
        </w:rPr>
      </w:pPr>
      <w:r>
        <w:rPr>
          <w:rFonts w:ascii="Times New Roman" w:hAnsi="Times New Roman" w:cs="Times New Roman"/>
        </w:rPr>
        <w:drawing>
          <wp:inline distT="0" distB="0" distL="0" distR="0">
            <wp:extent cx="5274310" cy="11811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1181327"/>
                    </a:xfrm>
                    <a:prstGeom prst="rect">
                      <a:avLst/>
                    </a:prstGeom>
                    <a:noFill/>
                    <a:ln>
                      <a:noFill/>
                    </a:ln>
                  </pic:spPr>
                </pic:pic>
              </a:graphicData>
            </a:graphic>
          </wp:inline>
        </w:drawing>
      </w:r>
    </w:p>
    <w:p>
      <w:pPr>
        <w:jc w:val="center"/>
        <w:rPr>
          <w:rFonts w:ascii="Times New Roman" w:hAnsi="Times New Roman" w:cs="Times New Roman"/>
          <w:sz w:val="22"/>
        </w:rPr>
      </w:pPr>
      <w:r>
        <w:rPr>
          <w:rFonts w:ascii="Times New Roman" w:hAnsi="Times New Roman" w:cs="Times New Roman"/>
        </w:rPr>
        <w:t>Fig. 4.</w:t>
      </w:r>
      <w:r>
        <w:rPr>
          <w:rFonts w:hint="eastAsia" w:ascii="Times New Roman" w:hAnsi="Times New Roman" w:cs="Times New Roman"/>
        </w:rPr>
        <w:t>6.1.3</w:t>
      </w:r>
      <w:r>
        <w:rPr>
          <w:rFonts w:ascii="Times New Roman" w:hAnsi="Times New Roman" w:cs="Times New Roman"/>
          <w:sz w:val="20"/>
        </w:rPr>
        <w:t xml:space="preserve"> </w:t>
      </w:r>
      <w:r>
        <w:rPr>
          <w:rFonts w:ascii="Times New Roman" w:hAnsi="Times New Roman" w:cs="Times New Roman"/>
        </w:rPr>
        <w:t>The 2D non-interpolated visualization map.</w:t>
      </w:r>
    </w:p>
    <w:p>
      <w:pPr>
        <w:pStyle w:val="5"/>
        <w:spacing w:before="60" w:after="60" w:line="377" w:lineRule="auto"/>
        <w:rPr>
          <w:rFonts w:ascii="Times New Roman" w:hAnsi="Times New Roman" w:cs="Times New Roman"/>
          <w:sz w:val="24"/>
          <w:szCs w:val="32"/>
        </w:rPr>
      </w:pPr>
      <w:bookmarkStart w:id="58" w:name="_4.5.2_3D_results"/>
      <w:bookmarkEnd w:id="58"/>
      <w:r>
        <w:rPr>
          <w:rFonts w:ascii="Times New Roman" w:hAnsi="Times New Roman" w:cs="Times New Roman"/>
          <w:sz w:val="24"/>
          <w:szCs w:val="32"/>
        </w:rPr>
        <w:t>4.6.2 3D results visualization</w:t>
      </w:r>
    </w:p>
    <w:p>
      <w:pPr>
        <w:rPr>
          <w:rFonts w:ascii="Times New Roman" w:hAnsi="Times New Roman" w:cs="Times New Roman"/>
          <w:sz w:val="22"/>
        </w:rPr>
      </w:pPr>
      <w:r>
        <w:rPr>
          <w:rFonts w:ascii="Times New Roman" w:hAnsi="Times New Roman" w:cs="Times New Roman"/>
          <w:sz w:val="22"/>
        </w:rPr>
        <w:t xml:space="preserve">In NIRS-KIT, three non-interpolated and one interpolated channel-wise 3D visualizations are provided (Fig. </w:t>
      </w:r>
      <w:r>
        <w:rPr>
          <w:rFonts w:hint="eastAsia" w:ascii="Times New Roman" w:hAnsi="Times New Roman" w:cs="Times New Roman"/>
          <w:sz w:val="22"/>
        </w:rPr>
        <w:t>4.6.2.1</w:t>
      </w:r>
      <w:r>
        <w:rPr>
          <w:rFonts w:ascii="Times New Roman" w:hAnsi="Times New Roman" w:cs="Times New Roman"/>
          <w:sz w:val="22"/>
        </w:rPr>
        <w:t xml:space="preserve">). </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274945" cy="2251075"/>
            <wp:effectExtent l="12700" t="12700" r="825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rcRect t="51763"/>
                    <a:stretch>
                      <a:fillRect/>
                    </a:stretch>
                  </pic:blipFill>
                  <pic:spPr>
                    <a:xfrm>
                      <a:off x="0" y="0"/>
                      <a:ext cx="5334371" cy="2276363"/>
                    </a:xfrm>
                    <a:prstGeom prst="rect">
                      <a:avLst/>
                    </a:prstGeom>
                    <a:ln w="9525" cap="flat" cmpd="sng" algn="ctr">
                      <a:solidFill>
                        <a:srgbClr val="000000"/>
                      </a:solidFill>
                      <a:prstDash val="solid"/>
                      <a:round/>
                      <a:headEnd type="none" w="med" len="med"/>
                      <a:tailEnd type="none" w="med" len="med"/>
                    </a:ln>
                  </pic:spPr>
                </pic:pic>
              </a:graphicData>
            </a:graphic>
          </wp:inline>
        </w:drawing>
      </w:r>
    </w:p>
    <w:p>
      <w:pPr>
        <w:jc w:val="center"/>
        <w:rPr>
          <w:rFonts w:ascii="Times New Roman" w:hAnsi="Times New Roman" w:cs="Times New Roman"/>
        </w:rPr>
      </w:pPr>
      <w:r>
        <w:rPr>
          <w:rFonts w:ascii="Times New Roman" w:hAnsi="Times New Roman" w:cs="Times New Roman"/>
        </w:rPr>
        <w:t>Fig. 4.</w:t>
      </w:r>
      <w:r>
        <w:rPr>
          <w:rFonts w:hint="eastAsia" w:ascii="Times New Roman" w:hAnsi="Times New Roman" w:cs="Times New Roman"/>
        </w:rPr>
        <w:t>6.2.1</w:t>
      </w:r>
      <w:r>
        <w:rPr>
          <w:rFonts w:ascii="Times New Roman" w:hAnsi="Times New Roman" w:cs="Times New Roman"/>
        </w:rPr>
        <w:t xml:space="preserve"> NIRS-KIT 3D Result Visualization.</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For</w:t>
      </w:r>
      <w:r>
        <w:rPr>
          <w:rFonts w:ascii="Times New Roman" w:hAnsi="Times New Roman" w:cs="Times New Roman"/>
          <w:b/>
          <w:sz w:val="22"/>
        </w:rPr>
        <w:t xml:space="preserve"> </w:t>
      </w:r>
      <w:r>
        <w:rPr>
          <w:rFonts w:ascii="Times New Roman" w:hAnsi="Times New Roman" w:cs="Times New Roman"/>
          <w:sz w:val="22"/>
        </w:rPr>
        <w:t>non-interpolated 3D visualization, three models can be used</w:t>
      </w:r>
      <w:r>
        <w:rPr>
          <w:rFonts w:ascii="Times New Roman" w:hAnsi="Times New Roman" w:cs="Times New Roman"/>
          <w:b/>
          <w:sz w:val="22"/>
        </w:rPr>
        <w:t>: The first</w:t>
      </w:r>
      <w:r>
        <w:rPr>
          <w:rFonts w:ascii="Times New Roman" w:hAnsi="Times New Roman" w:cs="Times New Roman"/>
          <w:sz w:val="22"/>
        </w:rPr>
        <w:t xml:space="preserve"> is to project the analysis result of each measurement channel directly onto a standard surface template (e.g., ICBM152), set the display parameters (such as the sphere size and color bar limits), and then output the resulting figure. </w:t>
      </w:r>
      <w:r>
        <w:rPr>
          <w:rFonts w:ascii="Times New Roman" w:hAnsi="Times New Roman" w:cs="Times New Roman"/>
          <w:b/>
          <w:sz w:val="22"/>
        </w:rPr>
        <w:t>The second</w:t>
      </w:r>
      <w:r>
        <w:rPr>
          <w:rFonts w:ascii="Times New Roman" w:hAnsi="Times New Roman" w:cs="Times New Roman"/>
          <w:sz w:val="22"/>
        </w:rPr>
        <w:t xml:space="preserve"> is mapping the channel-wise statistical values onto the standard brain space using the nfri_mni_plot function in the NFRI toolbox [</w:t>
      </w:r>
      <w:r>
        <w:rPr>
          <w:rFonts w:ascii="Times New Roman" w:hAnsi="Times New Roman" w:cs="Times New Roman"/>
          <w:color w:val="FF0000"/>
          <w:sz w:val="22"/>
        </w:rPr>
        <w:t xml:space="preserve">if this method was applied, please cite this paper </w:t>
      </w:r>
      <w:r>
        <w:rPr>
          <w:rFonts w:ascii="Times New Roman" w:hAnsi="Times New Roman" w:cs="Times New Roman"/>
          <w:color w:val="FF0000"/>
          <w:sz w:val="22"/>
        </w:rPr>
        <w:fldChar w:fldCharType="begin" w:fldLock="1"/>
      </w:r>
      <w:r>
        <w:rPr>
          <w:rFonts w:ascii="Times New Roman" w:hAnsi="Times New Roman" w:cs="Times New Roman"/>
          <w:color w:val="FF0000"/>
          <w:sz w:val="22"/>
        </w:rPr>
        <w:instrText xml:space="preserve">ADDIN CSL_CITATION {"citationItems":[{"id":"ITEM-1","itemData":{"DOI":"10.1016/j.neuroimage.2005.05.019","ISSN":"10538119","abstract":"The registration of functional brain data to the common brain space offers great advantages for inter-modal data integration and sharing. However, this is difficult to achieve in functional near-infrared spectroscopy (fNIRS) because fNIRS data are primary obtained from the head surface and lack structural information of the measured brain. Therefore, in our previous articles, we presented a method for probabilistic registration of fNIRS data to the standard Montreal Neurological Institute (MNI) template through international 10-20 system without using the subject's magnetic resonance image (MRI). In the current study, we demonstrate our method with a new statistical model to facilitate group studies and provide information on different components of variability. We adopt an analysis similar to the single-factor one-way classification analysis of variance based on random effects model to examine the variability involved in our improvised method of probabilistic registration of fNIRS data. We tested this method by registering head surface data of twelve subjects to seventeen reference MRI data sets and found that the standard deviation in probabilistic registration thus performed for given head surface points is approximately within the range of 4.7 to 7.0 mm. This means that, if the spatial registration error is within an acceptable tolerance limit, it is possible to perform multi-subject fNIRS analysis to make inference at the population level and to provide information on positional variability in the population, even when subjects' MRIs are not available. In essence, the current method enables the multi-subject fNIRS data to be presented in the MNI space with clear description of associated positional variability. Such data presentation on a common platform, will not only strengthen the validity of the population analysis of fNIRS studies, but will also facilitate both intra- and inter-modal data sharing among the neuroimaging community.","author":[{"dropping-particle":"","family":"Singh","given":"Archana K.","non-dropping-particle":"","parse-names":false,"suffix":""},{"dropping-particle":"","family":"Okamoto","given":"Masako","non-dropping-particle":"","parse-names":false,"suffix":""},{"dropping-particle":"","family":"Dan","given":"Haruka","non-dropping-particle":"","parse-names":false,"suffix":""},{"dropping-particle":"","family":"Jurcak","given":"Valer","non-dropping-particle":"","parse-names":false,"suffix":""},{"dropping-particle":"","family":"Dan","given":"Ippeita","non-dropping-particle":"","parse-names":false,"suffix":""}],"container-title":"NeuroImage","id":"ITEM-1","issue":"4","issued":{"date-parts":[["2005"]]},"page":"842-851","title":"Spatial registration of multichannel multi-subject fNIRS data to MNI space without MRI","type":"article-journal","volume":"27"},"uris":["http://www.mendeley.com/documents/?uuid=2ec7ddfb-dcec-47de-9ac0-fca7386464fc"]}],"mendeley":{"formattedCitation":"(Singh et al., 2005)","plainTextFormattedCitation":"(Singh et al., 2005)","previouslyFormattedCitation":"(Singh et al., 2005)"},"properties":{"noteIndex":0},"schema":"https://github.com/citation-style-language/schema/raw/master/csl-citation.json"}</w:instrText>
      </w:r>
      <w:r>
        <w:rPr>
          <w:rFonts w:ascii="Times New Roman" w:hAnsi="Times New Roman" w:cs="Times New Roman"/>
          <w:color w:val="FF0000"/>
          <w:sz w:val="22"/>
        </w:rPr>
        <w:fldChar w:fldCharType="separate"/>
      </w:r>
      <w:r>
        <w:rPr>
          <w:rFonts w:ascii="Times New Roman" w:hAnsi="Times New Roman" w:cs="Times New Roman"/>
          <w:color w:val="FF0000"/>
          <w:sz w:val="22"/>
        </w:rPr>
        <w:t>(Singh et al., 2005)</w:t>
      </w:r>
      <w:r>
        <w:rPr>
          <w:rFonts w:ascii="Times New Roman" w:hAnsi="Times New Roman" w:cs="Times New Roman"/>
          <w:color w:val="FF0000"/>
          <w:sz w:val="22"/>
        </w:rPr>
        <w:fldChar w:fldCharType="end"/>
      </w:r>
      <w:r>
        <w:rPr>
          <w:rFonts w:ascii="Times New Roman" w:hAnsi="Times New Roman" w:cs="Times New Roman"/>
          <w:sz w:val="22"/>
        </w:rPr>
        <w:t xml:space="preserve">]. </w:t>
      </w:r>
      <w:r>
        <w:rPr>
          <w:rFonts w:ascii="Times New Roman" w:hAnsi="Times New Roman" w:cs="Times New Roman"/>
          <w:b/>
          <w:sz w:val="22"/>
        </w:rPr>
        <w:t>The last</w:t>
      </w:r>
      <w:r>
        <w:rPr>
          <w:rFonts w:ascii="Times New Roman" w:hAnsi="Times New Roman" w:cs="Times New Roman"/>
          <w:sz w:val="22"/>
        </w:rPr>
        <w:t xml:space="preserve">, more flexible approach, is to output a brain image in the widely used NIFTI format, that can be loaded and visualized by other external imaging visualization toolbox [such as BrainNet Viewer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{"citationItems":[{"id":"ITEM-1","itemData":{"DOI":"10.1371/journal.pone.0068910","ISSN":"19326203","abstract":"The human brain is a complex system whose topological organization can be represented using connectomics. Recent studies have shown that human connectomes can be constructed using various neuroimaging technologies and further characterized using sophisticated analytic strategies, such as graph theory. These methods reveal the intriguing topological architectures of human brain networks in healthy populations and explore the changes throughout normal development and aging and under various pathological conditions. However, given the huge complexity of this methodology, toolboxes for graph-based network visualization are still lacking. Here, using MATLAB with a graphical user interface (GUI), we developed a graph-theoretical network visualization toolbox, called BrainNet Viewer, to illustrate human connectomes as ball-and-stick models. Within this toolbox, several combinations of defined files with connectome information can be loaded to display different combinations of brain surface, nodes and edges. In addition, display properties, such as the color and size of network elements or the layout of the figure, can be adjusted within a comprehensive but easy-to-use settings panel. Moreover, BrainNet Viewer draws the brain surface, nodes and edges in sequence and displays brain networks in multiple views, as required by the user. The figure can be manipulated with certain interaction functions to display more detailed information. Furthermore, the figures can be exported as commonly used image file formats or demonstration video for further use. BrainNet Viewer helps researchers to visualize brain networks in an easy, flexible and quick manner, and this software is freely available on the NITRC website (www.nitrc.org/projects/bnv/). © 2013 Xia et al.","author":[{"dropping-particle":"","family":"Xia","given":"Mingrui","non-dropping-particle":"","parse-names":false,"suffix":""},{"dropping-particle":"","family":"Wang","given":"Jinhui","non-dropping-particle":"","parse-names":false,"suffix":""},{"dropping-particle":"","family":"He","given":"Yong","non-dropping-particle":"","parse-names":false,"suffix":""}],"container-title":"PLoS ONE","id":"ITEM-1","issue":"7","issued":{"date-parts":[["2013"]]},"title":"BrainNet Viewer: A Network Visualization Tool for Human Brain Connectomics","type":"article-journal","volume":"8"},"uris":["http://www.mendeley.com/documents/?uuid=5a82d8ef-6f17-4b08-a2ba-5a260b7954b1"]}],"mendeley":{"formattedCitation":"(Xia et al., 2013)","plainTextFormattedCitation":"(Xia et al., 2013)","previouslyFormattedCitation":"(Xia et al., 2013)"},"properties":{"noteIndex":0},"schema":"https://github.com/citation-style-language/schema/raw/master/csl-citation.json"}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(Xia et al., 2013)</w:t>
      </w:r>
      <w:r>
        <w:rPr>
          <w:rFonts w:ascii="Times New Roman" w:hAnsi="Times New Roman" w:cs="Times New Roman"/>
          <w:sz w:val="22"/>
        </w:rPr>
        <w:fldChar w:fldCharType="end"/>
      </w:r>
      <w:r>
        <w:rPr>
          <w:rFonts w:ascii="Times New Roman" w:hAnsi="Times New Roman" w:cs="Times New Roman"/>
          <w:sz w:val="22"/>
        </w:rPr>
        <w:t xml:space="preserve">, MRIcroGL, Surfice, et al.]. </w:t>
      </w:r>
    </w:p>
    <w:p>
      <w:pPr>
        <w:rPr>
          <w:rFonts w:ascii="Times New Roman" w:hAnsi="Times New Roman" w:cs="Times New Roman"/>
          <w:sz w:val="22"/>
        </w:rPr>
      </w:pPr>
    </w:p>
    <w:p>
      <w:pPr>
        <w:rPr>
          <w:rFonts w:ascii="Times New Roman" w:hAnsi="Times New Roman" w:cs="Times New Roman"/>
          <w:sz w:val="22"/>
        </w:rPr>
      </w:pPr>
      <w:bookmarkStart w:id="59" w:name="_Hlk67411364"/>
      <w:r>
        <w:rPr>
          <w:rFonts w:ascii="Times New Roman" w:hAnsi="Times New Roman" w:cs="Times New Roman"/>
          <w:sz w:val="22"/>
        </w:rPr>
        <w:t xml:space="preserve">For </w:t>
      </w:r>
      <w:bookmarkStart w:id="60" w:name="OLE_LINK106"/>
      <w:bookmarkStart w:id="61" w:name="OLE_LINK105"/>
      <w:r>
        <w:rPr>
          <w:rFonts w:ascii="Times New Roman" w:hAnsi="Times New Roman" w:cs="Times New Roman"/>
          <w:sz w:val="22"/>
        </w:rPr>
        <w:t>interpolated channel-wise 3D visualization</w:t>
      </w:r>
      <w:bookmarkEnd w:id="60"/>
      <w:bookmarkEnd w:id="61"/>
      <w:r>
        <w:rPr>
          <w:rFonts w:ascii="Times New Roman" w:hAnsi="Times New Roman" w:cs="Times New Roman"/>
          <w:sz w:val="22"/>
        </w:rPr>
        <w:t xml:space="preserve">, the EasyTopo toolbox provided by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{"citationItems":[{"id":"ITEM-1","itemData":{"DOI":"10.1117/12.2003907","ISBN":"9780819493477","ISSN":"16057422","abstract":"Diffuse optical topography remains a valid tool in functional near infrared spectroscopy (fNIRS) since it avoids solving the forward and inverse computational problems, which are encountered in diffuse optical tomography. Topography is particularly useful when a sparse array of optodes is used and depth specificity is not the primary interest. We have developed an easy toolbox for diffuse optical topography (\"EasyTopo\") based on a standard template of brain atlas. EasyTopo approximates the cortical layer of the brain as a hemispherical surface. Therefore, the stereotaxic coordinates of the brain surface and the co-registered fNIRS measurements (channels) are converted into the spherical coordinates, where 2D angular interpolation of the channel-wise data is implemented to obtain a topographic image of brain activation in the latitude-longitude space. Then, the interpolated image is projected back onto the brain surface in the original 3D stereotaxic coordinates. Compared with the existing 3D topography methods, EasyTopo is more computationally efficient and does not require any data extrapolation. Another advantage of EasyTopo is that the data between two spatially adjacent channels are interpolated along their included angles (i.e., along the angular direction) rather than along a straight line going under the brain surface. The former geometry in principle matches better with the realistic brain structure than the latter one. EasyTopo has been validated with both simulation and human experiments. Now this toolbox is publically available. © 2013 Copyright SPIE.","author":[{"dropping-particle":"","family":"Tian","given":"Fenghua","non-dropping-particle":"","parse-names":false,"suffix":""},{"dropping-particle":"","family":"Lin","given":"Zi-Jing","non-dropping-particle":"","parse-names":false,"suffix":""},{"dropping-particle":"","family":"Liu","given":"Hanli","non-dropping-particle":"","parse-names":false,"suffix":""}],"container-title":"Optical Tomography and Spectroscopy of Tissue X","editor":[{"dropping-particle":"","family":"Tromberg","given":"Bruce J.","non-dropping-particle":"","parse-names":false,"suffix":""},{"dropping-particle":"","family":"Yodh","given":"Arjun G.","non-dropping-particle":"","parse-names":false,"suffix":""},{"dropping-particle":"","family":"Sevick-Muraca","given":"Eva M.","non-dropping-particle":"","parse-names":false,"suffix":""}],"id":"ITEM-1","issued":{"date-parts":[["2013","3","25"]]},"page":"85782J","title":"EasyTopo: A toolbox for rapid diffuse optical topography based on a standard template of brain atlas","type":"paper-conference","volume":"8578"},"uris":["http://www.mendeley.com/documents/?uuid=b45c5ff0-54f5-47b9-a20b-3c3e44b0637d"]}],"mendeley":{"formattedCitation":"(Tian et al., 2013)","manualFormatting":"Tian et al. (2013)","plainTextFormattedCitation":"(Tian et al., 2013)","previouslyFormattedCitation":"(Tian et al., 2013)"},"properties":{"noteIndex":0},"schema":"https://github.com/citation-style-language/schema/raw/master/csl-citation.json"}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Tian et al. (2013)</w:t>
      </w:r>
      <w:r>
        <w:rPr>
          <w:rFonts w:ascii="Times New Roman" w:hAnsi="Times New Roman" w:cs="Times New Roman"/>
          <w:sz w:val="22"/>
        </w:rPr>
        <w:fldChar w:fldCharType="end"/>
      </w:r>
      <w:r>
        <w:rPr>
          <w:rFonts w:ascii="Times New Roman" w:hAnsi="Times New Roman" w:cs="Times New Roman"/>
          <w:sz w:val="22"/>
        </w:rPr>
        <w:t xml:space="preserve"> is used (</w:t>
      </w:r>
      <w:r>
        <w:rPr>
          <w:rFonts w:ascii="Times New Roman" w:hAnsi="Times New Roman" w:cs="Times New Roman"/>
          <w:color w:val="FF0000"/>
          <w:sz w:val="22"/>
        </w:rPr>
        <w:t>if this method was applied, please cite this paper</w:t>
      </w:r>
      <w:r>
        <w:rPr>
          <w:rFonts w:ascii="Times New Roman" w:hAnsi="Times New Roman" w:cs="Times New Roman"/>
          <w:sz w:val="22"/>
        </w:rPr>
        <w:t xml:space="preserve">). </w:t>
      </w:r>
    </w:p>
    <w:bookmarkEnd w:id="59"/>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 xml:space="preserve">To present 3D visualization, you need to integrate the statistical values and the MNI coordinates of each channel into an excel file in the following specified format (see the template file </w:t>
      </w:r>
      <w:r>
        <w:rPr>
          <w:rFonts w:ascii="Times New Roman" w:hAnsi="Times New Roman" w:cs="Times New Roman"/>
          <w:color w:val="FF0000"/>
          <w:sz w:val="22"/>
        </w:rPr>
        <w:t>Temp_3D_Plot_Inf.xlsx</w:t>
      </w:r>
      <w:r>
        <w:rPr>
          <w:rFonts w:ascii="Times New Roman" w:hAnsi="Times New Roman" w:cs="Times New Roman"/>
          <w:sz w:val="22"/>
        </w:rPr>
        <w:t xml:space="preserve"> in the sample folder). In the 3D plot information xlsx (Fig. 4.</w:t>
      </w:r>
      <w:r>
        <w:rPr>
          <w:rFonts w:hint="eastAsia" w:ascii="Times New Roman" w:hAnsi="Times New Roman" w:cs="Times New Roman"/>
          <w:sz w:val="22"/>
        </w:rPr>
        <w:t>6.2.</w:t>
      </w:r>
      <w:r>
        <w:rPr>
          <w:rFonts w:ascii="Times New Roman" w:hAnsi="Times New Roman" w:cs="Times New Roman"/>
          <w:sz w:val="22"/>
        </w:rPr>
        <w:t>2) the first column is the channel ID, the second to fourth columns are the corresponding MNI coordinates for each channel, the last column is the statistical value.</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rPr>
        <w:drawing>
          <wp:inline distT="0" distB="0" distL="0" distR="0">
            <wp:extent cx="2929890" cy="2429510"/>
            <wp:effectExtent l="0" t="0" r="381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8"/>
                    <a:stretch>
                      <a:fillRect/>
                    </a:stretch>
                  </pic:blipFill>
                  <pic:spPr>
                    <a:xfrm>
                      <a:off x="0" y="0"/>
                      <a:ext cx="2930400" cy="2430000"/>
                    </a:xfrm>
                    <a:prstGeom prst="rect">
                      <a:avLst/>
                    </a:prstGeom>
                  </pic:spPr>
                </pic:pic>
              </a:graphicData>
            </a:graphic>
          </wp:inline>
        </w:drawing>
      </w:r>
    </w:p>
    <w:p>
      <w:pPr>
        <w:jc w:val="center"/>
        <w:rPr>
          <w:rFonts w:ascii="Times New Roman" w:hAnsi="Times New Roman" w:cs="Times New Roman"/>
          <w:szCs w:val="21"/>
        </w:rPr>
      </w:pPr>
      <w:r>
        <w:rPr>
          <w:rFonts w:ascii="Times New Roman" w:hAnsi="Times New Roman" w:cs="Times New Roman"/>
          <w:szCs w:val="21"/>
        </w:rPr>
        <w:t>Fig. 4.</w:t>
      </w:r>
      <w:r>
        <w:rPr>
          <w:rFonts w:hint="eastAsia" w:ascii="Times New Roman" w:hAnsi="Times New Roman" w:cs="Times New Roman"/>
          <w:szCs w:val="21"/>
        </w:rPr>
        <w:t>6.2.2</w:t>
      </w:r>
      <w:r>
        <w:rPr>
          <w:rFonts w:ascii="Times New Roman" w:hAnsi="Times New Roman" w:cs="Times New Roman"/>
          <w:szCs w:val="21"/>
        </w:rPr>
        <w:t xml:space="preserve"> The input file format for 3D result visualization.</w:t>
      </w:r>
    </w:p>
    <w:p>
      <w:pPr>
        <w:jc w:val="center"/>
        <w:rPr>
          <w:rFonts w:ascii="Times New Roman" w:hAnsi="Times New Roman" w:cs="Times New Roman"/>
          <w:sz w:val="22"/>
        </w:rPr>
      </w:pP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the button ‘…’ to add the 3D plot information excel file contains the MNI coordinates and corresponding statistical values as the input data;</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Select the display type:</w:t>
      </w:r>
    </w:p>
    <w:p>
      <w:pPr>
        <w:pStyle w:val="24"/>
        <w:numPr>
          <w:ilvl w:val="1"/>
          <w:numId w:val="14"/>
        </w:numPr>
        <w:ind w:firstLineChars="0"/>
        <w:rPr>
          <w:rFonts w:ascii="Times New Roman" w:hAnsi="Times New Roman" w:cs="Times New Roman"/>
          <w:sz w:val="22"/>
        </w:rPr>
      </w:pPr>
      <w:r>
        <w:rPr>
          <w:rFonts w:ascii="Times New Roman" w:hAnsi="Times New Roman" w:cs="Times New Roman"/>
          <w:sz w:val="22"/>
        </w:rPr>
        <w:t xml:space="preserve">If </w:t>
      </w:r>
      <w:bookmarkStart w:id="62" w:name="OLE_LINK103"/>
      <w:bookmarkStart w:id="63" w:name="OLE_LINK104"/>
      <w:r>
        <w:rPr>
          <w:rFonts w:ascii="Times New Roman" w:hAnsi="Times New Roman" w:cs="Times New Roman"/>
          <w:color w:val="00B0F0"/>
          <w:sz w:val="22"/>
        </w:rPr>
        <w:t>Within Matlab on Surfac</w:t>
      </w:r>
      <w:bookmarkEnd w:id="62"/>
      <w:bookmarkEnd w:id="63"/>
      <w:r>
        <w:rPr>
          <w:rFonts w:ascii="Times New Roman" w:hAnsi="Times New Roman" w:cs="Times New Roman"/>
          <w:color w:val="00B0F0"/>
          <w:sz w:val="22"/>
        </w:rPr>
        <w:t>e</w:t>
      </w:r>
      <w:r>
        <w:rPr>
          <w:rFonts w:ascii="Times New Roman" w:hAnsi="Times New Roman" w:cs="Times New Roman"/>
          <w:sz w:val="22"/>
        </w:rPr>
        <w:t xml:space="preserve"> was selected.</w:t>
      </w:r>
    </w:p>
    <w:p>
      <w:pPr>
        <w:pStyle w:val="24"/>
        <w:numPr>
          <w:ilvl w:val="2"/>
          <w:numId w:val="14"/>
        </w:numPr>
        <w:ind w:firstLineChars="0"/>
        <w:rPr>
          <w:rFonts w:ascii="Times New Roman" w:hAnsi="Times New Roman" w:cs="Times New Roman"/>
          <w:sz w:val="22"/>
        </w:rPr>
      </w:pPr>
      <w:r>
        <w:rPr>
          <w:rFonts w:ascii="Times New Roman" w:hAnsi="Times New Roman" w:cs="Times New Roman"/>
          <w:sz w:val="22"/>
        </w:rPr>
        <w:t xml:space="preserve">Select the standard surface brain template: click ‘…’ to add </w:t>
      </w:r>
      <w:r>
        <w:rPr>
          <w:rFonts w:ascii="Times New Roman" w:hAnsi="Times New Roman" w:cs="Times New Roman"/>
          <w:color w:val="C00000"/>
          <w:sz w:val="22"/>
        </w:rPr>
        <w:t xml:space="preserve">surf_mni_icbm152_gm_tal_nlin_sym_09a.mat </w:t>
      </w:r>
      <w:r>
        <w:rPr>
          <w:rFonts w:ascii="Times New Roman" w:hAnsi="Times New Roman" w:cs="Times New Roman"/>
          <w:color w:val="000000" w:themeColor="text1"/>
          <w:sz w:val="22"/>
          <w14:textFill>
            <w14:solidFill>
              <w14:schemeClr w14:val="tx1"/>
            </w14:solidFill>
          </w14:textFill>
        </w:rPr>
        <w:t>in NIRS-KIT template folder, the surface file extracted form</w:t>
      </w:r>
      <w:bookmarkStart w:id="64" w:name="OLE_LINK4"/>
      <w:bookmarkStart w:id="65" w:name="OLE_LINK3"/>
      <w:r>
        <w:rPr>
          <w:rFonts w:ascii="Times New Roman" w:hAnsi="Times New Roman" w:cs="Times New Roman"/>
          <w:color w:val="000000" w:themeColor="text1"/>
          <w:sz w:val="22"/>
          <w14:textFill>
            <w14:solidFill>
              <w14:schemeClr w14:val="tx1"/>
            </w14:solidFill>
          </w14:textFill>
        </w:rPr>
        <w:t xml:space="preserve"> ICBM152 nonlinear atlases (version 2009, </w:t>
      </w:r>
      <w:r>
        <w:fldChar w:fldCharType="begin"/>
      </w:r>
      <w:r>
        <w:instrText xml:space="preserve"> HYPERLINK "https://www.mcgill.ca/bic/icbm152-152-nonlinear-atlases-version-2009" </w:instrText>
      </w:r>
      <w:r>
        <w:fldChar w:fldCharType="separate"/>
      </w:r>
      <w:r>
        <w:rPr>
          <w:rStyle w:val="19"/>
          <w:rFonts w:ascii="Times New Roman" w:hAnsi="Times New Roman" w:cs="Times New Roman"/>
          <w:sz w:val="22"/>
        </w:rPr>
        <w:t>https://www.mcgill.ca/bic/icbm152-152-nonlinear-atlases-version-2009</w:t>
      </w:r>
      <w:r>
        <w:rPr>
          <w:rStyle w:val="19"/>
          <w:rFonts w:ascii="Times New Roman" w:hAnsi="Times New Roman" w:cs="Times New Roman"/>
          <w:sz w:val="22"/>
        </w:rPr>
        <w:fldChar w:fldCharType="end"/>
      </w:r>
      <w:bookmarkEnd w:id="64"/>
      <w:bookmarkEnd w:id="65"/>
      <w:r>
        <w:rPr>
          <w:rFonts w:ascii="Times New Roman" w:hAnsi="Times New Roman" w:cs="Times New Roman"/>
          <w:sz w:val="22"/>
        </w:rPr>
        <w:t>);</w:t>
      </w:r>
    </w:p>
    <w:p>
      <w:pPr>
        <w:pStyle w:val="24"/>
        <w:numPr>
          <w:ilvl w:val="1"/>
          <w:numId w:val="14"/>
        </w:numPr>
        <w:ind w:firstLineChars="0"/>
        <w:rPr>
          <w:rFonts w:ascii="Times New Roman" w:hAnsi="Times New Roman" w:cs="Times New Roman"/>
          <w:sz w:val="22"/>
        </w:rPr>
      </w:pPr>
      <w:r>
        <w:rPr>
          <w:rFonts w:ascii="Times New Roman" w:hAnsi="Times New Roman" w:cs="Times New Roman"/>
          <w:sz w:val="22"/>
        </w:rPr>
        <w:t xml:space="preserve">If </w:t>
      </w:r>
      <w:r>
        <w:rPr>
          <w:rFonts w:ascii="Times New Roman" w:hAnsi="Times New Roman" w:cs="Times New Roman"/>
          <w:color w:val="00B0F0"/>
          <w:sz w:val="22"/>
        </w:rPr>
        <w:t>Output Volume (*.nii) File</w:t>
      </w:r>
      <w:r>
        <w:rPr>
          <w:rFonts w:ascii="Times New Roman" w:hAnsi="Times New Roman" w:cs="Times New Roman"/>
          <w:sz w:val="22"/>
        </w:rPr>
        <w:t xml:space="preserve"> was selected. </w:t>
      </w:r>
    </w:p>
    <w:p>
      <w:pPr>
        <w:pStyle w:val="24"/>
        <w:numPr>
          <w:ilvl w:val="2"/>
          <w:numId w:val="14"/>
        </w:numPr>
        <w:ind w:firstLineChars="0"/>
        <w:rPr>
          <w:rFonts w:ascii="Times New Roman" w:hAnsi="Times New Roman" w:cs="Times New Roman"/>
          <w:sz w:val="22"/>
        </w:rPr>
      </w:pPr>
      <w:r>
        <w:rPr>
          <w:rFonts w:ascii="Times New Roman" w:hAnsi="Times New Roman" w:cs="Times New Roman"/>
          <w:sz w:val="22"/>
        </w:rPr>
        <w:t xml:space="preserve">Select the standard surface brain template: click ‘…’ to add </w:t>
      </w:r>
      <w:r>
        <w:rPr>
          <w:rFonts w:ascii="Times New Roman" w:hAnsi="Times New Roman" w:cs="Times New Roman"/>
          <w:color w:val="C00000"/>
          <w:sz w:val="22"/>
        </w:rPr>
        <w:t>mni_icbm152_gm_tal_nlin_sym_09a_mask.nii</w:t>
      </w:r>
      <w:r>
        <w:rPr>
          <w:rFonts w:ascii="Times New Roman" w:hAnsi="Times New Roman" w:cs="Times New Roman"/>
          <w:color w:val="000000" w:themeColor="text1"/>
          <w:sz w:val="22"/>
          <w14:textFill>
            <w14:solidFill>
              <w14:schemeClr w14:val="tx1"/>
            </w14:solidFill>
          </w14:textFill>
        </w:rPr>
        <w:t xml:space="preserve"> in NIRS-KIT template folder (refer to ICBM152 nonlinear atlases (version 2009, </w:t>
      </w:r>
      <w:r>
        <w:fldChar w:fldCharType="begin"/>
      </w:r>
      <w:r>
        <w:instrText xml:space="preserve"> HYPERLINK "https://www.mcgill.ca/bic/icbm152-152-nonlinear-atlases-version-2009" </w:instrText>
      </w:r>
      <w:r>
        <w:fldChar w:fldCharType="separate"/>
      </w:r>
      <w:r>
        <w:rPr>
          <w:rStyle w:val="19"/>
          <w:rFonts w:ascii="Times New Roman" w:hAnsi="Times New Roman" w:cs="Times New Roman"/>
          <w:sz w:val="22"/>
        </w:rPr>
        <w:t>https://www.mcgill.ca/bic/icbm152-152-nonlinear-atlases-version-2009</w:t>
      </w:r>
      <w:r>
        <w:rPr>
          <w:rStyle w:val="19"/>
          <w:rFonts w:ascii="Times New Roman" w:hAnsi="Times New Roman" w:cs="Times New Roman"/>
          <w:sz w:val="22"/>
        </w:rPr>
        <w:fldChar w:fldCharType="end"/>
      </w:r>
      <w:r>
        <w:rPr>
          <w:rFonts w:ascii="Times New Roman" w:hAnsi="Times New Roman" w:cs="Times New Roman"/>
          <w:sz w:val="22"/>
        </w:rPr>
        <w: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Set the sphere radius, set the Colorbar limitation (if necessary), with scalp or not (and the transparency for scalp), lighting or not;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‘View’, to plot and present the resulted brain map. Then rotate the brain map to an appropriate angle;</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‘save’, set the output folder and output file name, and the output file format (*.</w:t>
      </w:r>
      <w:r>
        <w:rPr>
          <w:rFonts w:hint="eastAsia" w:ascii="Times New Roman" w:hAnsi="Times New Roman" w:cs="Times New Roman"/>
          <w:sz w:val="22"/>
        </w:rPr>
        <w:t>t</w:t>
      </w:r>
      <w:r>
        <w:rPr>
          <w:rFonts w:ascii="Times New Roman" w:hAnsi="Times New Roman" w:cs="Times New Roman"/>
          <w:sz w:val="22"/>
        </w:rPr>
        <w:t>i</w:t>
      </w:r>
      <w:r>
        <w:rPr>
          <w:rFonts w:hint="eastAsia" w:ascii="Times New Roman" w:hAnsi="Times New Roman" w:cs="Times New Roman"/>
          <w:sz w:val="22"/>
        </w:rPr>
        <w:t>f</w:t>
      </w:r>
      <w:r>
        <w:rPr>
          <w:rFonts w:ascii="Times New Roman" w:hAnsi="Times New Roman" w:cs="Times New Roman"/>
          <w:sz w:val="22"/>
        </w:rPr>
        <w:t xml:space="preserve"> or *.pdf) to save the brain map.</w:t>
      </w:r>
    </w:p>
    <w:p>
      <w:pPr>
        <w:rPr>
          <w:rFonts w:ascii="Times New Roman" w:hAnsi="Times New Roman" w:cs="Times New Roman"/>
          <w:sz w:val="22"/>
        </w:rPr>
      </w:pPr>
    </w:p>
    <w:p>
      <w:pPr>
        <w:rPr>
          <w:rFonts w:ascii="Times New Roman" w:hAnsi="Times New Roman" w:cs="Times New Roman"/>
        </w:rPr>
      </w:pPr>
      <w:r>
        <w:rPr>
          <w:rFonts w:ascii="Times New Roman" w:hAnsi="Times New Roman" w:cs="Times New Roman"/>
        </w:rPr>
        <w:drawing>
          <wp:inline distT="0" distB="0" distL="0" distR="0">
            <wp:extent cx="5274310" cy="2966720"/>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rPr>
          <w:rFonts w:ascii="Times New Roman" w:hAnsi="Times New Roman" w:cs="Times New Roman"/>
          <w:sz w:val="22"/>
        </w:rPr>
      </w:pPr>
      <w:bookmarkStart w:id="66" w:name="_Hlk67410896"/>
      <w:bookmarkStart w:id="67" w:name="OLE_LINK13"/>
      <w:r>
        <w:rPr>
          <w:rFonts w:ascii="Times New Roman" w:hAnsi="Times New Roman" w:cs="Times New Roman"/>
        </w:rPr>
        <w:t>Fig. 4.</w:t>
      </w:r>
      <w:r>
        <w:rPr>
          <w:rFonts w:hint="eastAsia" w:ascii="Times New Roman" w:hAnsi="Times New Roman" w:cs="Times New Roman"/>
        </w:rPr>
        <w:t>6.2.</w:t>
      </w:r>
      <w:r>
        <w:rPr>
          <w:rFonts w:ascii="Times New Roman" w:hAnsi="Times New Roman" w:cs="Times New Roman"/>
        </w:rPr>
        <w:t xml:space="preserve">3 The 3D visualization brain map. (A-C): No-interpolated 3D visualization using </w:t>
      </w:r>
      <w:r>
        <w:rPr>
          <w:rFonts w:ascii="Times New Roman" w:hAnsi="Times New Roman" w:cs="Times New Roman"/>
          <w:color w:val="00B0F0"/>
          <w:sz w:val="22"/>
        </w:rPr>
        <w:t>Within Matlab on Surface</w:t>
      </w:r>
      <w:r>
        <w:rPr>
          <w:rFonts w:ascii="Times New Roman" w:hAnsi="Times New Roman" w:cs="Times New Roman"/>
          <w:sz w:val="22"/>
        </w:rPr>
        <w:t>. (A) no scalp, no lighting; (B) with a scalp, no lighting; (C) with a scalp, with lighting. (D)</w:t>
      </w:r>
      <w:r>
        <w:rPr>
          <w:rFonts w:ascii="Times New Roman" w:hAnsi="Times New Roman" w:cs="Times New Roman"/>
        </w:rPr>
        <w:t xml:space="preserve"> Resulted brain map plotted using </w:t>
      </w:r>
      <w:r>
        <w:rPr>
          <w:rFonts w:ascii="Times New Roman" w:hAnsi="Times New Roman" w:cs="Times New Roman"/>
          <w:sz w:val="22"/>
        </w:rPr>
        <w:t>nfri_mni_plot function. (E)</w:t>
      </w:r>
      <w:r>
        <w:rPr>
          <w:rFonts w:ascii="Times New Roman" w:hAnsi="Times New Roman" w:cs="Times New Roman"/>
        </w:rPr>
        <w:t xml:space="preserve"> Show the fNIRS analysis result using MRIcroGL by loading the generated NFTI file. (F) 3D </w:t>
      </w:r>
      <w:r>
        <w:rPr>
          <w:rFonts w:ascii="Times New Roman" w:hAnsi="Times New Roman" w:cs="Times New Roman"/>
          <w:sz w:val="22"/>
        </w:rPr>
        <w:t>interpolated visualization.</w:t>
      </w:r>
    </w:p>
    <w:p>
      <w:pPr>
        <w:rPr>
          <w:rFonts w:ascii="Times New Roman" w:hAnsi="Times New Roman" w:cs="Times New Roman"/>
          <w:sz w:val="22"/>
        </w:rPr>
      </w:pPr>
      <w:r>
        <w:rPr>
          <w:rFonts w:ascii="Times New Roman" w:hAnsi="Times New Roman" w:cs="Times New Roman"/>
          <w:sz w:val="22"/>
        </w:rPr>
        <w:br w:type="page"/>
      </w:r>
    </w:p>
    <w:bookmarkEnd w:id="66"/>
    <w:bookmarkEnd w:id="67"/>
    <w:p>
      <w:pPr>
        <w:pStyle w:val="3"/>
        <w:numPr>
          <w:ilvl w:val="0"/>
          <w:numId w:val="1"/>
        </w:numPr>
        <w:spacing w:before="120" w:after="120" w:line="415" w:lineRule="auto"/>
        <w:rPr>
          <w:rFonts w:ascii="Times New Roman" w:hAnsi="Times New Roman" w:cs="Times New Roman"/>
        </w:rPr>
      </w:pPr>
      <w:bookmarkStart w:id="68" w:name="_Toc22838"/>
      <w:r>
        <w:rPr>
          <w:rFonts w:ascii="Times New Roman" w:hAnsi="Times New Roman" w:cs="Times New Roman"/>
        </w:rPr>
        <w:t>Resting-state fNIRS data analysis</w:t>
      </w:r>
      <w:bookmarkEnd w:id="68"/>
    </w:p>
    <w:p>
      <w:pPr>
        <w:autoSpaceDE w:val="0"/>
        <w:autoSpaceDN w:val="0"/>
        <w:adjustRightInd w:val="0"/>
        <w:rPr>
          <w:rFonts w:ascii="Times New Roman" w:hAnsi="Times New Roman" w:cs="Times New Roman"/>
          <w:color w:val="231F20"/>
          <w:kern w:val="0"/>
          <w:sz w:val="22"/>
          <w:szCs w:val="14"/>
        </w:rPr>
      </w:pPr>
      <w:r>
        <w:rPr>
          <w:rFonts w:ascii="Times New Roman" w:hAnsi="Times New Roman" w:cs="Times New Roman"/>
          <w:color w:val="231F20"/>
          <w:kern w:val="0"/>
          <w:sz w:val="22"/>
          <w:szCs w:val="14"/>
        </w:rPr>
        <w:t>Resting-state fNIRS module (Fig. 5) in NIRS-KIT provides the main functions of Data preparation, Data Viewer, Preprocessing, Individual-level Analysis, Group-level Statistics, and Result Visualization.</w:t>
      </w:r>
    </w:p>
    <w:p>
      <w:pPr>
        <w:autoSpaceDE w:val="0"/>
        <w:autoSpaceDN w:val="0"/>
        <w:adjustRightInd w:val="0"/>
        <w:rPr>
          <w:rFonts w:ascii="Times New Roman" w:hAnsi="Times New Roman" w:cs="Times New Roman"/>
          <w:color w:val="231F20"/>
          <w:kern w:val="0"/>
          <w:sz w:val="22"/>
          <w:szCs w:val="14"/>
        </w:rPr>
      </w:pPr>
    </w:p>
    <w:p>
      <w:pPr>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0" distR="0">
            <wp:extent cx="3352800" cy="4584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52800" cy="45847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 The main interface of the Resting-state fNIRS module.</w:t>
      </w:r>
    </w:p>
    <w:p>
      <w:pPr>
        <w:pStyle w:val="4"/>
        <w:spacing w:before="120" w:after="120" w:line="377" w:lineRule="auto"/>
        <w:rPr>
          <w:rFonts w:ascii="Times New Roman" w:hAnsi="Times New Roman" w:cs="Times New Roman"/>
          <w:sz w:val="28"/>
          <w:szCs w:val="36"/>
        </w:rPr>
      </w:pPr>
      <w:bookmarkStart w:id="69" w:name="_Toc13089"/>
      <w:r>
        <w:rPr>
          <w:rFonts w:ascii="Times New Roman" w:hAnsi="Times New Roman" w:cs="Times New Roman"/>
          <w:sz w:val="28"/>
          <w:szCs w:val="36"/>
        </w:rPr>
        <w:t>5.1 Data preparation</w:t>
      </w:r>
      <w:bookmarkEnd w:id="69"/>
      <w:r>
        <w:rPr>
          <w:rFonts w:ascii="Times New Roman" w:hAnsi="Times New Roman" w:cs="Times New Roman"/>
          <w:sz w:val="28"/>
          <w:szCs w:val="36"/>
        </w:rPr>
        <w:t xml:space="preserve"> </w:t>
      </w:r>
    </w:p>
    <w:p>
      <w:pPr>
        <w:rPr>
          <w:rFonts w:ascii="Times New Roman" w:hAnsi="Times New Roman" w:cs="Times New Roman"/>
          <w:sz w:val="22"/>
        </w:rPr>
      </w:pPr>
      <w:r>
        <w:rPr>
          <w:rFonts w:ascii="Times New Roman" w:hAnsi="Times New Roman" w:cs="Times New Roman"/>
          <w:sz w:val="22"/>
        </w:rPr>
        <w:t xml:space="preserve">There is no difference between task fNIRS data preparation and resting-state fNIRS data preparation (see </w:t>
      </w:r>
      <w:r>
        <w:fldChar w:fldCharType="begin"/>
      </w:r>
      <w:r>
        <w:instrText xml:space="preserve"> HYPERLINK \l "_4.1_Data_preparation" </w:instrText>
      </w:r>
      <w:r>
        <w:fldChar w:fldCharType="separate"/>
      </w:r>
      <w:r>
        <w:rPr>
          <w:rStyle w:val="19"/>
          <w:rFonts w:ascii="Times New Roman" w:hAnsi="Times New Roman" w:cs="Times New Roman"/>
          <w:sz w:val="22"/>
        </w:rPr>
        <w:t>Sec. 4.</w:t>
      </w:r>
      <w:r>
        <w:rPr>
          <w:rStyle w:val="19"/>
          <w:rFonts w:hint="eastAsia" w:ascii="Times New Roman" w:hAnsi="Times New Roman" w:cs="Times New Roman"/>
          <w:sz w:val="22"/>
        </w:rPr>
        <w:t>3</w:t>
      </w:r>
      <w:r>
        <w:rPr>
          <w:rStyle w:val="19"/>
          <w:rFonts w:hint="eastAsia" w:ascii="Times New Roman" w:hAnsi="Times New Roman" w:cs="Times New Roman"/>
          <w:sz w:val="22"/>
        </w:rPr>
        <w:fldChar w:fldCharType="end"/>
      </w:r>
      <w:r>
        <w:rPr>
          <w:rFonts w:ascii="Times New Roman" w:hAnsi="Times New Roman" w:cs="Times New Roman"/>
          <w:sz w:val="22"/>
        </w:rPr>
        <w:t>).</w:t>
      </w:r>
    </w:p>
    <w:p>
      <w:pPr>
        <w:pStyle w:val="4"/>
        <w:spacing w:before="120" w:after="120" w:line="377" w:lineRule="auto"/>
        <w:rPr>
          <w:rFonts w:ascii="Times New Roman" w:hAnsi="Times New Roman" w:cs="Times New Roman"/>
          <w:sz w:val="28"/>
          <w:szCs w:val="36"/>
        </w:rPr>
      </w:pPr>
      <w:bookmarkStart w:id="70" w:name="_Toc28778"/>
      <w:r>
        <w:rPr>
          <w:rFonts w:ascii="Times New Roman" w:hAnsi="Times New Roman" w:cs="Times New Roman"/>
          <w:sz w:val="28"/>
          <w:szCs w:val="36"/>
        </w:rPr>
        <w:t>5.2 Data previewing and quality check</w:t>
      </w:r>
      <w:bookmarkEnd w:id="70"/>
    </w:p>
    <w:p>
      <w:pPr>
        <w:rPr>
          <w:rFonts w:ascii="Times New Roman" w:hAnsi="Times New Roman" w:cs="Times New Roman"/>
          <w:sz w:val="22"/>
        </w:rPr>
      </w:pPr>
      <w:r>
        <w:rPr>
          <w:rFonts w:ascii="Times New Roman" w:hAnsi="Times New Roman" w:cs="Times New Roman"/>
          <w:sz w:val="22"/>
        </w:rPr>
        <w:t xml:space="preserve">Data Viewer in Resting-state fNIRS module (Fig. 5.2) has the same functions as Data Viewer in task module, except without the task-specific panel for plotting task reference waves. Please refer to </w:t>
      </w:r>
      <w:r>
        <w:fldChar w:fldCharType="begin"/>
      </w:r>
      <w:r>
        <w:instrText xml:space="preserve"> HYPERLINK \l "_4.2_Data_preview" </w:instrText>
      </w:r>
      <w:r>
        <w:fldChar w:fldCharType="separate"/>
      </w:r>
      <w:r>
        <w:rPr>
          <w:rStyle w:val="19"/>
          <w:rFonts w:ascii="Times New Roman" w:hAnsi="Times New Roman" w:cs="Times New Roman"/>
          <w:sz w:val="22"/>
        </w:rPr>
        <w:t>Sec. 4.2</w:t>
      </w:r>
      <w:r>
        <w:rPr>
          <w:rStyle w:val="19"/>
          <w:rFonts w:ascii="Times New Roman" w:hAnsi="Times New Roman" w:cs="Times New Roman"/>
          <w:sz w:val="22"/>
        </w:rPr>
        <w:fldChar w:fldCharType="end"/>
      </w:r>
      <w:r>
        <w:rPr>
          <w:rFonts w:ascii="Times New Roman" w:hAnsi="Times New Roman" w:cs="Times New Roman"/>
          <w:sz w:val="22"/>
          <w:szCs w:val="28"/>
        </w:rPr>
        <w:t xml:space="preserve"> Data </w:t>
      </w:r>
      <w:r>
        <w:rPr>
          <w:rFonts w:hint="eastAsia" w:ascii="Times New Roman" w:hAnsi="Times New Roman" w:cs="Times New Roman"/>
          <w:sz w:val="22"/>
          <w:szCs w:val="28"/>
        </w:rPr>
        <w:t>V</w:t>
      </w:r>
      <w:r>
        <w:rPr>
          <w:rFonts w:ascii="Times New Roman" w:hAnsi="Times New Roman" w:cs="Times New Roman"/>
          <w:sz w:val="22"/>
          <w:szCs w:val="28"/>
        </w:rPr>
        <w:t>iew</w:t>
      </w:r>
      <w:r>
        <w:rPr>
          <w:rFonts w:hint="eastAsia" w:ascii="Times New Roman" w:hAnsi="Times New Roman" w:cs="Times New Roman"/>
          <w:sz w:val="22"/>
          <w:szCs w:val="28"/>
        </w:rPr>
        <w:t>er</w:t>
      </w:r>
      <w:r>
        <w:rPr>
          <w:rFonts w:ascii="Times New Roman" w:hAnsi="Times New Roman" w:cs="Times New Roman"/>
          <w:sz w:val="22"/>
        </w:rPr>
        <w:t xml:space="preserve"> to use it.</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rPr>
        <w:drawing>
          <wp:inline distT="0" distB="0" distL="0" distR="0">
            <wp:extent cx="5274310" cy="294576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1"/>
                    <a:stretch>
                      <a:fillRect/>
                    </a:stretch>
                  </pic:blipFill>
                  <pic:spPr>
                    <a:xfrm>
                      <a:off x="0" y="0"/>
                      <a:ext cx="5274310" cy="2945765"/>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5.2 The main interface of the Resting-state fNIRS module.</w:t>
      </w:r>
    </w:p>
    <w:p>
      <w:pPr>
        <w:pStyle w:val="4"/>
        <w:spacing w:before="120" w:after="120" w:line="377" w:lineRule="auto"/>
        <w:rPr>
          <w:rFonts w:ascii="Times New Roman" w:hAnsi="Times New Roman" w:cs="Times New Roman"/>
          <w:sz w:val="28"/>
          <w:szCs w:val="36"/>
        </w:rPr>
      </w:pPr>
      <w:bookmarkStart w:id="71" w:name="_Toc25952"/>
      <w:r>
        <w:rPr>
          <w:rFonts w:ascii="Times New Roman" w:hAnsi="Times New Roman" w:cs="Times New Roman"/>
          <w:sz w:val="28"/>
          <w:szCs w:val="36"/>
        </w:rPr>
        <w:t>5.3 Preprocessing</w:t>
      </w:r>
      <w:bookmarkEnd w:id="71"/>
    </w:p>
    <w:p>
      <w:pPr>
        <w:rPr>
          <w:rFonts w:ascii="Times New Roman" w:hAnsi="Times New Roman" w:cs="Times New Roman"/>
          <w:sz w:val="22"/>
        </w:rPr>
      </w:pPr>
      <w:r>
        <w:rPr>
          <w:rFonts w:ascii="Times New Roman" w:hAnsi="Times New Roman" w:cs="Times New Roman"/>
          <w:sz w:val="22"/>
        </w:rPr>
        <w:t xml:space="preserve">The Preprocessing module was shared by NIRS-KIT task-design and resting-state analysis. Please refer to </w:t>
      </w:r>
      <w:r>
        <w:fldChar w:fldCharType="begin"/>
      </w:r>
      <w:r>
        <w:instrText xml:space="preserve"> HYPERLINK \l "_4.3_Preprocessing" </w:instrText>
      </w:r>
      <w:r>
        <w:fldChar w:fldCharType="separate"/>
      </w:r>
      <w:r>
        <w:rPr>
          <w:rStyle w:val="19"/>
          <w:rFonts w:ascii="Times New Roman" w:hAnsi="Times New Roman" w:cs="Times New Roman"/>
          <w:sz w:val="22"/>
        </w:rPr>
        <w:t>Sec. 4.3</w:t>
      </w:r>
      <w:r>
        <w:rPr>
          <w:rStyle w:val="19"/>
          <w:rFonts w:ascii="Times New Roman" w:hAnsi="Times New Roman" w:cs="Times New Roman"/>
          <w:sz w:val="22"/>
        </w:rPr>
        <w:fldChar w:fldCharType="end"/>
      </w:r>
      <w:r>
        <w:rPr>
          <w:rFonts w:ascii="Times New Roman" w:hAnsi="Times New Roman" w:cs="Times New Roman"/>
          <w:sz w:val="22"/>
          <w:szCs w:val="28"/>
        </w:rPr>
        <w:t xml:space="preserve"> Preprocessing</w:t>
      </w:r>
      <w:r>
        <w:rPr>
          <w:rFonts w:ascii="Times New Roman" w:hAnsi="Times New Roman" w:cs="Times New Roman"/>
          <w:sz w:val="22"/>
        </w:rPr>
        <w:t xml:space="preserve"> to use it. For resting-state, low-frequency fluctuations (0.01 to 0.08 Hz) have been suggested to be of physiological importance and may reflect the spontaneous neural activity. </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b/>
          <w:bCs/>
          <w:color w:val="C00000"/>
          <w:sz w:val="22"/>
        </w:rPr>
        <w:t>Note</w:t>
      </w:r>
      <w:r>
        <w:rPr>
          <w:rFonts w:ascii="Times New Roman" w:hAnsi="Times New Roman" w:cs="Times New Roman"/>
          <w:sz w:val="22"/>
        </w:rPr>
        <w:t>: When performing fALFF analysis, the bandpass filtering should be applied to reserve the entire frequency band of the neural signals, 48 and frequency range selection can refer to fALFF analysis in fMRI studies (usually 0 to 0.25 Hz).</w:t>
      </w:r>
    </w:p>
    <w:p>
      <w:pPr>
        <w:rPr>
          <w:rFonts w:ascii="Times New Roman" w:hAnsi="Times New Roman" w:cs="Times New Roman"/>
          <w:sz w:val="22"/>
        </w:rPr>
      </w:pPr>
      <w:r>
        <w:rPr>
          <w:rFonts w:ascii="Times New Roman" w:hAnsi="Times New Roman" w:cs="Times New Roman"/>
          <w:sz w:val="22"/>
        </w:rPr>
        <w:br w:type="page"/>
      </w:r>
    </w:p>
    <w:p>
      <w:pPr>
        <w:pStyle w:val="4"/>
        <w:spacing w:before="120" w:after="120" w:line="377" w:lineRule="auto"/>
        <w:rPr>
          <w:rFonts w:ascii="Times New Roman" w:hAnsi="Times New Roman" w:cs="Times New Roman"/>
          <w:sz w:val="28"/>
          <w:szCs w:val="36"/>
        </w:rPr>
      </w:pPr>
      <w:bookmarkStart w:id="72" w:name="_Toc5694"/>
      <w:r>
        <w:rPr>
          <w:rFonts w:ascii="Times New Roman" w:hAnsi="Times New Roman" w:cs="Times New Roman"/>
          <w:sz w:val="28"/>
          <w:szCs w:val="36"/>
        </w:rPr>
        <w:t>5.4 Individual-level analysis</w:t>
      </w:r>
      <w:bookmarkEnd w:id="72"/>
    </w:p>
    <w:p>
      <w:pPr>
        <w:rPr>
          <w:rFonts w:ascii="Times New Roman" w:hAnsi="Times New Roman" w:cs="Times New Roman"/>
          <w:sz w:val="22"/>
        </w:rPr>
      </w:pPr>
      <w:r>
        <w:rPr>
          <w:rFonts w:ascii="Times New Roman" w:hAnsi="Times New Roman" w:cs="Times New Roman"/>
          <w:sz w:val="22"/>
        </w:rPr>
        <w:t xml:space="preserve">After resting-state fNIRS data preprocessing, individual-level statistical analysis is carried out to calculate the functional connectivity (FC), </w:t>
      </w:r>
      <w:bookmarkStart w:id="73" w:name="_Hlk27559381"/>
      <w:r>
        <w:rPr>
          <w:rFonts w:ascii="Times New Roman" w:hAnsi="Times New Roman" w:cs="Times New Roman"/>
          <w:sz w:val="22"/>
        </w:rPr>
        <w:t xml:space="preserve">amplitude </w:t>
      </w:r>
      <w:bookmarkEnd w:id="73"/>
      <w:r>
        <w:rPr>
          <w:rFonts w:ascii="Times New Roman" w:hAnsi="Times New Roman" w:cs="Times New Roman"/>
          <w:sz w:val="22"/>
        </w:rPr>
        <w:t xml:space="preserve">low-frequency fluctuation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10.1016/j.braindev.2006.07.002","ISBN":"0387-7604","ISSN":"03877604","author":[{"dropping-particle":"","family":"Yu-Feng","given":"Zang","non-dropping-particle":"","parse-names":false,"suffix":""},{"dropping-particle":"","family":"Yong","given":"He","non-dropping-particle":"","parse-names":false,"suffix":""},{"dropping-particle":"","family":"Chao-Zhe","given":"Zhu","non-dropping-particle":"","parse-names":false,"suffix":""},{"dropping-particle":"","family":"Qing-Jiu","given":"Cao","non-dropping-particle":"","parse-names":false,"suffix":""},{"dropping-particle":"","family":"Man-Qiu","given":"Sui","non-dropping-particle":"","parse-names":false,"suffix":""},{"dropping-particle":"","family":"Meng","given":"Liang","non-dropping-particle":"","parse-names":false,"suffix":""},{"dropping-particle":"","family":"Li-Xia","given":"Tian","non-dropping-particle":"","parse-names":false,"suffix":""},{"dropping-particle":"","family":"Tian-Zi","given":"Jiang","non-dropping-particle":"","parse-names":false,"suffix":""},{"dropping-particle":"","family":"Yu-Feng","given":"Wang","non-dropping-particle":"","parse-names":false,"suffix":""}],"container-title":"Brain and Development","id":"ITEM-1","issue":"2","issued":{"date-parts":[["2007","3"]]},"page":"83-91","title":"Altered baseline brain activity in children with ADHD revealed by resting-state functional MRI","type":"article-journal","volume":"29"},"uris":["http://www.mendeley.com/documents/?uuid=6db49f87-3c80-4934-ac17-51f20db55349"]}],"mendeley":{"formattedCitation":"(Yu-Feng et al., 2007)","manualFormatting":"(ALFF, Yu-Feng et al., 2007)","plainTextFormattedCitation":"(Yu-Feng et al., 2007)","previouslyFormattedCitation":"(Yu-Feng et al., 2007)"},"properties":{"noteIndex":0},"schema":"https://github.com/citation-style-language/schema/raw/master/csl-citation.json"}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(ALFF, Yu-Feng et al., 2007)</w:t>
      </w:r>
      <w:r>
        <w:rPr>
          <w:rFonts w:ascii="Times New Roman" w:hAnsi="Times New Roman" w:cs="Times New Roman"/>
          <w:sz w:val="22"/>
        </w:rPr>
        <w:fldChar w:fldCharType="end"/>
      </w:r>
      <w:r>
        <w:rPr>
          <w:rFonts w:ascii="Times New Roman" w:hAnsi="Times New Roman" w:cs="Times New Roman"/>
          <w:sz w:val="22"/>
        </w:rPr>
        <w:t xml:space="preserve">, fractional ALFF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{"citationItems":[{"id":"ITEM-1","itemData":{"DOI":"10.1016/j.jneumeth.2008.04.012","ISSN":"01650270","abstract":"Most of the resting-state functional magnetic resonance imaging (fMRI) studies demonstrated the correlations between spatially distinct brain areas from the perspective of functional connectivity or functional integration. The functional connectivity approaches do not directly provide information of the amplitude of brain activity of each brain region within a network. Alternatively, an index named amplitude of low-frequency fluctuation (ALFF) of the resting-state fMRI signal has been suggested to reflect the intensity of regional spontaneous brain activity. However, it has been indicated that the ALFF is also sensitive to the physiological noise. The current study proposed a fractional ALFF (fALFF) approach, i.e., the ratio of power spectrum of low-frequency (0.01-0.08 Hz) to that of the entire frequency range and this approach was tested in two groups of resting-state fMRI data. The results showed that the brain areas within the default mode network including posterior cingulate cortex, precuneus, medial prefrontal cortex and bilateral inferior parietal lobule had significantly higher fALFF than the other brain areas. This pattern was consistent with previous neuroimaging results. The non-specific signal components in the cistern areas in resting-state fMRI were significantly suppressed, indicating that the fALFF approach improved the sensitivity and specificity in detecting spontaneous brain activities. Its mechanism and sensitivity to abnormal brain activity should be evaluated in the future studies. © 2008 Elsevier B.V.","author":[{"dropping-particle":"","family":"Zou","given":"Qi-Hong","non-dropping-particle":"","parse-names":false,"suffix":""},{"dropping-particle":"","family":"Zhu","given":"Chao-Zhe","non-dropping-particle":"","parse-names":false,"suffix":""},{"dropping-particle":"","family":"Yang","given":"Yihong","non-dropping-particle":"","parse-names":false,"suffix":""},{"dropping-particle":"","family":"Zuo","given":"Xi-Nian","non-dropping-particle":"","parse-names":false,"suffix":""},{"dropping-particle":"","family":"Long","given":"Xiang-Yu","non-dropping-particle":"","parse-names":false,"suffix":""},{"dropping-particle":"","family":"Cao","given":"Qing-Jiu","non-dropping-particle":"","parse-names":false,"suffix":""},{"dropping-particle":"","family":"Wang","given":"Yu-Feng","non-dropping-particle":"","parse-names":false,"suffix":""},{"dropping-particle":"","family":"Zang","given":"Yu-Feng","non-dropping-particle":"","parse-names":false,"suffix":""}],"container-title":"Journal of Neuroscience Methods","id":"ITEM-1","issue":"1","issued":{"date-parts":[["2008","7"]]},"page":"137-141","title":"An improved approach to detection of amplitude of low-frequency fluctuation (ALFF) for resting-state fMRI: Fractional ALFF","type":"article-journal","volume":"172"},"uris":["http://www.mendeley.com/documents/?uuid=df5f67bb-6431-4922-a79f-a2cf6cdc36f4"]}],"mendeley":{"formattedCitation":"(Zou et al., 2008)","manualFormatting":"(fALFF, Zou et al., 2008)","plainTextFormattedCitation":"(Zou et al., 2008)","previouslyFormattedCitation":"(Zou et al., 2008)"},"properties":{"noteIndex":0},"schema":"https://github.com/citation-style-language/schema/raw/master/csl-citation.json"}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(fALFF, Zou et al., 2008)</w:t>
      </w:r>
      <w:r>
        <w:rPr>
          <w:rFonts w:ascii="Times New Roman" w:hAnsi="Times New Roman" w:cs="Times New Roman"/>
          <w:sz w:val="22"/>
        </w:rPr>
        <w:fldChar w:fldCharType="end"/>
      </w:r>
      <w:r>
        <w:rPr>
          <w:rFonts w:ascii="Times New Roman" w:hAnsi="Times New Roman" w:cs="Times New Roman"/>
          <w:sz w:val="22"/>
        </w:rPr>
        <w:t xml:space="preserve">. Besides, NIRS-KIT can produce the functional connectivity matrix that can be used as the input for Gretna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{"citationItems":[{"id":"ITEM-1","itemData":{"DOI":"10.3389/fnhum.2015.00386","ISSN":"1662-5161","abstract":"Recent studies have suggested that the brain’s structural and functional networks (i.e., connectomics) can be constructed by various imaging technologies (e.g., EEG/MEG; structural, diffusion and functional MRI) and further characterized by graph theory. Given the huge complexity of network construction, analysis and statistics, toolboxes incorporating these functions are largely lacking. Here, we developed the GRaph thEoreTical Network Analysis (GRETNA) toolbox for imaging connectomics. The GRETNA contains several key features as follows: (i) an open-source, Matlab-based, cross-platform (Windows and UNIX OS) package with a graphical user interface (GUI); (ii) allowing topological analyses of global and local network properties with parallel computing ability, independent of imaging modality and species; (iii) providing flexible manipulations in several key steps during network construction and analysis, which include network node definition, network connectivity processing, network type selection and choice of thresholding procedure; (iv) allowing statistical comparisons of global, nodal and connectional network metrics and assessments of relationship between these network metrics and clinical or behavioral variables of interest; and (v) including functionality in image preprocessing and network construction based on resting-state functional MRI (R-fMRI) data. After applying the GRETNA to a publicly released R-fMRI dataset of 54 healthy young adults, we demonstrated that human brain functional networks exhibit efficient small-world, assortative, hierarchical and modular organizations and possess highly connected hubs and that these findings are robust against different analytical strategies. With these efforts, we anticipate that GRETNA will accelerate imaging connectomics in an easy, quick and flexible manner. GRETNA is freely available on the NITRC website.1","author":[{"dropping-particle":"","family":"Wang","given":"Jinhui","non-dropping-particle":"","parse-names":false,"suffix":""},{"dropping-particle":"","family":"Wang","given":"Xindi","non-dropping-particle":"","parse-names":false,"suffix":""},{"dropping-particle":"","family":"Xia","given":"Mingrui","non-dropping-particle":"","parse-names":false,"suffix":""},{"dropping-particle":"","family":"Liao","given":"Xuhong","non-dropping-particle":"","parse-names":false,"suffix":""},{"dropping-particle":"","family":"Evans","given":"Alan","non-dropping-particle":"","parse-names":false,"suffix":""},{"dropping-particle":"","family":"He","given":"Yong","non-dropping-particle":"","parse-names":false,"suffix":""}],"container-title":"Frontiers in Human Neuroscience","id":"ITEM-1","issue":"June","issued":{"date-parts":[["2015","6","30"]]},"page":"1-16","title":"GRETNA: a graph theoretical network analysis toolbox for imaging connectomics","type":"article-journal","volume":"9"},"uris":["http://www.mendeley.com/documents/?uuid=71ca6b02-ffa4-43ed-9611-3e59fb2c6140"]}],"mendeley":{"formattedCitation":"(Wang et al., 2015)","plainTextFormattedCitation":"(Wang et al., 2015)","previouslyFormattedCitation":"(Wang et al., 2015)"},"properties":{"noteIndex":0},"schema":"https://github.com/citation-style-language/schema/raw/master/csl-citation.json"}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(Wang et al., 2015)</w:t>
      </w:r>
      <w:r>
        <w:rPr>
          <w:rFonts w:ascii="Times New Roman" w:hAnsi="Times New Roman" w:cs="Times New Roman"/>
          <w:sz w:val="22"/>
        </w:rPr>
        <w:fldChar w:fldCharType="end"/>
      </w:r>
      <w:r>
        <w:rPr>
          <w:rFonts w:ascii="Times New Roman" w:hAnsi="Times New Roman" w:cs="Times New Roman"/>
          <w:sz w:val="22"/>
        </w:rPr>
        <w:t xml:space="preserve"> to calculate the network metrics.</w:t>
      </w:r>
    </w:p>
    <w:p>
      <w:pPr>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drawing>
          <wp:inline distT="0" distB="0" distL="0" distR="0">
            <wp:extent cx="3609340" cy="44094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2"/>
                    <a:stretch>
                      <a:fillRect/>
                    </a:stretch>
                  </pic:blipFill>
                  <pic:spPr>
                    <a:xfrm>
                      <a:off x="0" y="0"/>
                      <a:ext cx="3609524" cy="4409524"/>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w:t>
      </w:r>
      <w:r>
        <w:rPr>
          <w:rFonts w:hint="eastAsia" w:ascii="Times New Roman" w:hAnsi="Times New Roman" w:cs="Times New Roman"/>
        </w:rPr>
        <w:t>4</w:t>
      </w:r>
      <w:r>
        <w:rPr>
          <w:rFonts w:ascii="Times New Roman" w:hAnsi="Times New Roman" w:cs="Times New Roman"/>
        </w:rPr>
        <w:t xml:space="preserve"> The main interface of Resting-state fNIRS Individual Analysis.</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5.4.1 Functional connectivity analysis</w:t>
      </w:r>
      <w:r>
        <w:rPr>
          <w:rFonts w:ascii="Times New Roman" w:hAnsi="Times New Roman" w:cs="Times New Roman"/>
          <w:sz w:val="24"/>
          <w:szCs w:val="32"/>
        </w:rPr>
        <w:br w:type="textWrapping"/>
      </w:r>
      <w:r>
        <w:rPr>
          <w:rFonts w:ascii="Times New Roman" w:hAnsi="Times New Roman" w:cs="Times New Roman"/>
          <w:b w:val="0"/>
          <w:sz w:val="24"/>
          <w:szCs w:val="32"/>
        </w:rPr>
        <w:t>ROI2ROI FC, ROI2Wholebrain FC, and FC Matrix analysis can be performed by NIRS-KIT.</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5.4.1.1 ROI2ROI FC analysis</w:t>
      </w:r>
    </w:p>
    <w:p>
      <w:pPr>
        <w:rPr>
          <w:rFonts w:ascii="Times New Roman" w:hAnsi="Times New Roman" w:cs="Times New Roman"/>
          <w:sz w:val="22"/>
        </w:rPr>
      </w:pPr>
      <w:r>
        <w:rPr>
          <w:rFonts w:ascii="Times New Roman" w:hAnsi="Times New Roman" w:cs="Times New Roman"/>
          <w:sz w:val="22"/>
        </w:rPr>
        <w:t>Click the ‘ROI2ROI’ button showed in Fig. 5.</w:t>
      </w:r>
      <w:r>
        <w:rPr>
          <w:rFonts w:hint="eastAsia" w:ascii="Times New Roman" w:hAnsi="Times New Roman" w:cs="Times New Roman"/>
          <w:sz w:val="22"/>
        </w:rPr>
        <w:t>4.1.1</w:t>
      </w:r>
      <w:r>
        <w:rPr>
          <w:rFonts w:ascii="Times New Roman" w:hAnsi="Times New Roman" w:cs="Times New Roman"/>
          <w:sz w:val="22"/>
        </w:rPr>
        <w:t xml:space="preserve"> to perform ROI2ROI functional connectivity analysis.</w:t>
      </w:r>
    </w:p>
    <w:p>
      <w:pPr>
        <w:rPr>
          <w:rFonts w:ascii="Times New Roman" w:hAnsi="Times New Roman" w:cs="Times New Roman"/>
        </w:rPr>
      </w:pP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resting-state fNIRS data, then the subjects in this folder will be presented in the right File list panel;</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one or more signal types (oxy, dxy or total) to be analyzed;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 xml:space="preserve">Define ROI1: One or more channel numbers can be typed in the right textbox of ROI1. </w:t>
      </w:r>
      <w:r>
        <w:rPr>
          <w:rFonts w:ascii="Times New Roman" w:hAnsi="Times New Roman" w:cs="Times New Roman"/>
          <w:color w:val="FF0000"/>
          <w:sz w:val="22"/>
        </w:rPr>
        <w:t>When more than one interested channel was defined as ROI1 (for example channel 2 and channel 3 were defined as the ROI1, see Fig. 5.4</w:t>
      </w:r>
      <w:r>
        <w:rPr>
          <w:rFonts w:hint="eastAsia" w:ascii="Times New Roman" w:hAnsi="Times New Roman" w:cs="Times New Roman"/>
          <w:color w:val="FF0000"/>
          <w:sz w:val="22"/>
        </w:rPr>
        <w:t>.1.1</w:t>
      </w:r>
      <w:r>
        <w:rPr>
          <w:rFonts w:ascii="Times New Roman" w:hAnsi="Times New Roman" w:cs="Times New Roman"/>
          <w:color w:val="FF0000"/>
          <w:sz w:val="22"/>
        </w:rPr>
        <w:t>), the averaged time series was generated firstly, and then functional connectivity was calculated between this averaged time series with ROI2.</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 xml:space="preserve">Define ROI2: One or more channel numbers can be typed in the right textbox of ROI2. </w:t>
      </w:r>
      <w:r>
        <w:rPr>
          <w:rFonts w:ascii="Times New Roman" w:hAnsi="Times New Roman" w:cs="Times New Roman"/>
          <w:color w:val="FF0000"/>
          <w:sz w:val="22"/>
        </w:rPr>
        <w:t>When more than one interested channel was defined as ROI2, the averaged time series was generated firstly, and then functional connectivity was calculated between this averaged time series with ROI1.</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input the functional connectivity Fisher z-score or raw time-series correlation coefficient results.</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Click ‘Run’ to calculate the ROI2ROI functional connectivity.</w:t>
      </w:r>
    </w:p>
    <w:p>
      <w:pPr>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drawing>
          <wp:inline distT="0" distB="0" distL="0" distR="0">
            <wp:extent cx="2962275" cy="2030095"/>
            <wp:effectExtent l="0" t="0" r="952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2962800" cy="20304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5.4</w:t>
      </w:r>
      <w:r>
        <w:rPr>
          <w:rFonts w:hint="eastAsia" w:ascii="Times New Roman" w:hAnsi="Times New Roman" w:cs="Times New Roman"/>
        </w:rPr>
        <w:t>.1.1</w:t>
      </w:r>
      <w:r>
        <w:rPr>
          <w:rFonts w:ascii="Times New Roman" w:hAnsi="Times New Roman" w:cs="Times New Roman"/>
        </w:rPr>
        <w:t xml:space="preserve"> Resting-state fNIRS ROI2ROI functional connectivity analysis.</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5.4.1.2 ROI2Whole FC analysis</w:t>
      </w:r>
    </w:p>
    <w:p>
      <w:pPr>
        <w:rPr>
          <w:rFonts w:ascii="Times New Roman" w:hAnsi="Times New Roman" w:cs="Times New Roman"/>
          <w:sz w:val="22"/>
        </w:rPr>
      </w:pPr>
      <w:r>
        <w:rPr>
          <w:rFonts w:ascii="Times New Roman" w:hAnsi="Times New Roman" w:cs="Times New Roman"/>
          <w:sz w:val="22"/>
        </w:rPr>
        <w:t>Click the ‘ROI2Wholebrain’ button showed in Fig. 5.</w:t>
      </w:r>
      <w:r>
        <w:rPr>
          <w:rFonts w:hint="eastAsia" w:ascii="Times New Roman" w:hAnsi="Times New Roman" w:cs="Times New Roman"/>
          <w:sz w:val="22"/>
        </w:rPr>
        <w:t>4</w:t>
      </w:r>
      <w:r>
        <w:rPr>
          <w:rFonts w:ascii="Times New Roman" w:hAnsi="Times New Roman" w:cs="Times New Roman"/>
          <w:sz w:val="22"/>
        </w:rPr>
        <w:t xml:space="preserve"> to perform functional connectivity analysis between the ROI channel(s) with every channel in the fNIRS data (Fig. 5.</w:t>
      </w:r>
      <w:r>
        <w:rPr>
          <w:rFonts w:hint="eastAsia" w:ascii="Times New Roman" w:hAnsi="Times New Roman" w:cs="Times New Roman"/>
          <w:sz w:val="22"/>
        </w:rPr>
        <w:t>4.1.2</w:t>
      </w:r>
      <w:r>
        <w:rPr>
          <w:rFonts w:ascii="Times New Roman" w:hAnsi="Times New Roman" w:cs="Times New Roman"/>
          <w:sz w:val="22"/>
        </w:rPr>
        <w:t>).</w:t>
      </w:r>
    </w:p>
    <w:p>
      <w:pPr>
        <w:rPr>
          <w:rFonts w:ascii="Times New Roman" w:hAnsi="Times New Roman" w:cs="Times New Roman"/>
        </w:rPr>
      </w:pP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resting-state fNIRS data, then the subjects in this folder will be presented in the right File list panel;</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one or more signal types (oxy, dxy or total) to be analyzed;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 xml:space="preserve">Define ROI: One or more channel numbers can be typed in the right textbox of ROI1. </w:t>
      </w:r>
      <w:r>
        <w:rPr>
          <w:rFonts w:ascii="Times New Roman" w:hAnsi="Times New Roman" w:cs="Times New Roman"/>
          <w:color w:val="FF0000"/>
          <w:sz w:val="22"/>
        </w:rPr>
        <w:t>When more than one interested channel was defined as ROI, the averaged time series was generated firstly, and then functional connectivity was calculated between this averaged time series with every channel in the fNIRS data.</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input the functional connectivity Fisher z-score or raw time-series correlation coefficient results.</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Click ‘Run’ to calculate the ROI2Wholebrain functional connectivity.</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2966085" cy="2037080"/>
            <wp:effectExtent l="0" t="0" r="5715"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2966400" cy="20376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w:t>
      </w:r>
      <w:r>
        <w:rPr>
          <w:rFonts w:hint="eastAsia" w:ascii="Times New Roman" w:hAnsi="Times New Roman" w:cs="Times New Roman"/>
        </w:rPr>
        <w:t>4.1.2</w:t>
      </w:r>
      <w:r>
        <w:rPr>
          <w:rFonts w:ascii="Times New Roman" w:hAnsi="Times New Roman" w:cs="Times New Roman"/>
        </w:rPr>
        <w:t xml:space="preserve"> Resting-state fNIRS ROI2Wholebrain functional connectivity analysis.</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5.4.1.3 FC Matrix analysis</w:t>
      </w:r>
    </w:p>
    <w:p>
      <w:pPr>
        <w:rPr>
          <w:rFonts w:ascii="Times New Roman" w:hAnsi="Times New Roman" w:cs="Times New Roman"/>
          <w:sz w:val="22"/>
        </w:rPr>
      </w:pPr>
      <w:r>
        <w:rPr>
          <w:rFonts w:ascii="Times New Roman" w:hAnsi="Times New Roman" w:cs="Times New Roman"/>
          <w:sz w:val="22"/>
        </w:rPr>
        <w:t>Click the ‘FC’ button showed in Fig. 5.</w:t>
      </w:r>
      <w:r>
        <w:rPr>
          <w:rFonts w:hint="eastAsia" w:ascii="Times New Roman" w:hAnsi="Times New Roman" w:cs="Times New Roman"/>
          <w:sz w:val="22"/>
        </w:rPr>
        <w:t>4</w:t>
      </w:r>
      <w:r>
        <w:rPr>
          <w:rFonts w:ascii="Times New Roman" w:hAnsi="Times New Roman" w:cs="Times New Roman"/>
          <w:sz w:val="22"/>
        </w:rPr>
        <w:t xml:space="preserve"> to perform functional connectivity analysis of every paired-channels, and output the FC matrix</w:t>
      </w:r>
      <w:r>
        <w:rPr>
          <w:rFonts w:hint="eastAsia" w:ascii="Times New Roman" w:hAnsi="Times New Roman" w:cs="Times New Roman"/>
          <w:sz w:val="22"/>
        </w:rPr>
        <w:t xml:space="preserve"> (Fig. 5.4.1.3)</w:t>
      </w:r>
      <w:r>
        <w:rPr>
          <w:rFonts w:ascii="Times New Roman" w:hAnsi="Times New Roman" w:cs="Times New Roman"/>
          <w:sz w:val="22"/>
        </w:rPr>
        <w:t>.</w:t>
      </w:r>
    </w:p>
    <w:p>
      <w:pPr>
        <w:rPr>
          <w:rFonts w:ascii="Times New Roman" w:hAnsi="Times New Roman" w:cs="Times New Roman"/>
        </w:rPr>
      </w:pP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resting-state fNIRS data, then the subjects in this folder will be presented in the right File list panel;</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one or more signal types (oxy, dxy or total) to be analyzed;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input the functional connectivity Fisher z-score or raw time-series correlation coefficient results.</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Click ‘Run’ to calculate the functional connectivity matrix.</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2962275" cy="2030095"/>
            <wp:effectExtent l="0" t="0" r="952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2962800" cy="2030400"/>
                    </a:xfrm>
                    <a:prstGeom prst="rect">
                      <a:avLst/>
                    </a:prstGeom>
                  </pic:spPr>
                </pic:pic>
              </a:graphicData>
            </a:graphic>
          </wp:inline>
        </w:drawing>
      </w:r>
    </w:p>
    <w:p>
      <w:pPr>
        <w:jc w:val="center"/>
        <w:rPr>
          <w:rFonts w:ascii="Times New Roman" w:hAnsi="Times New Roman" w:cs="Times New Roman"/>
        </w:rPr>
      </w:pPr>
      <w:bookmarkStart w:id="74" w:name="OLE_LINK10"/>
      <w:r>
        <w:rPr>
          <w:rFonts w:ascii="Times New Roman" w:hAnsi="Times New Roman" w:cs="Times New Roman"/>
        </w:rPr>
        <w:t>Fig. 5.</w:t>
      </w:r>
      <w:r>
        <w:rPr>
          <w:rFonts w:hint="eastAsia" w:ascii="Times New Roman" w:hAnsi="Times New Roman" w:cs="Times New Roman"/>
        </w:rPr>
        <w:t>4.1.3</w:t>
      </w:r>
      <w:r>
        <w:rPr>
          <w:rFonts w:ascii="Times New Roman" w:hAnsi="Times New Roman" w:cs="Times New Roman"/>
        </w:rPr>
        <w:t xml:space="preserve"> Resting-state fNIRS FC matrix analysis.</w:t>
      </w:r>
    </w:p>
    <w:bookmarkEnd w:id="74"/>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5.4.2 Network metrics analysis</w:t>
      </w:r>
    </w:p>
    <w:p>
      <w:pPr>
        <w:rPr>
          <w:rFonts w:ascii="Times New Roman" w:hAnsi="Times New Roman" w:cs="Times New Roman"/>
          <w:sz w:val="22"/>
        </w:rPr>
      </w:pPr>
      <w:r>
        <w:rPr>
          <w:rFonts w:ascii="Times New Roman" w:hAnsi="Times New Roman" w:cs="Times New Roman"/>
          <w:sz w:val="22"/>
        </w:rPr>
        <w:t xml:space="preserve">NIRS-KIT can produce the functional connectivity matrix that can be used as the input for Gretna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{"citationItems":[{"id":"ITEM-1","itemData":{"DOI":"10.3389/fnhum.2015.00386","ISSN":"1662-5161","abstract":"Recent studies have suggested that the brain’s structural and functional networks (i.e., connectomics) can be constructed by various imaging technologies (e.g., EEG/MEG; structural, diffusion and functional MRI) and further characterized by graph theory. Given the huge complexity of network construction, analysis and statistics, toolboxes incorporating these functions are largely lacking. Here, we developed the GRaph thEoreTical Network Analysis (GRETNA) toolbox for imaging connectomics. The GRETNA contains several key features as follows: (i) an open-source, Matlab-based, cross-platform (Windows and UNIX OS) package with a graphical user interface (GUI); (ii) allowing topological analyses of global and local network properties with parallel computing ability, independent of imaging modality and species; (iii) providing flexible manipulations in several key steps during network construction and analysis, which include network node definition, network connectivity processing, network type selection and choice of thresholding procedure; (iv) allowing statistical comparisons of global, nodal and connectional network metrics and assessments of relationship between these network metrics and clinical or behavioral variables of interest; and (v) including functionality in image preprocessing and network construction based on resting-state functional MRI (R-fMRI) data. After applying the GRETNA to a publicly released R-fMRI dataset of 54 healthy young adults, we demonstrated that human brain functional networks exhibit efficient small-world, assortative, hierarchical and modular organizations and possess highly connected hubs and that these findings are robust against different analytical strategies. With these efforts, we anticipate that GRETNA will accelerate imaging connectomics in an easy, quick and flexible manner. GRETNA is freely available on the NITRC website.1","author":[{"dropping-particle":"","family":"Wang","given":"Jinhui","non-dropping-particle":"","parse-names":false,"suffix":""},{"dropping-particle":"","family":"Wang","given":"Xindi","non-dropping-particle":"","parse-names":false,"suffix":""},{"dropping-particle":"","family":"Xia","given":"Mingrui","non-dropping-particle":"","parse-names":false,"suffix":""},{"dropping-particle":"","family":"Liao","given":"Xuhong","non-dropping-particle":"","parse-names":false,"suffix":""},{"dropping-particle":"","family":"Evans","given":"Alan","non-dropping-particle":"","parse-names":false,"suffix":""},{"dropping-particle":"","family":"He","given":"Yong","non-dropping-particle":"","parse-names":false,"suffix":""}],"container-title":"Frontiers in Human Neuroscience","id":"ITEM-1","issue":"June","issued":{"date-parts":[["2015","6","30"]]},"page":"1-16","title":"GRETNA: a graph theoretical network analysis toolbox for imaging connectomics","type":"article-journal","volume":"9"},"uris":["http://www.mendeley.com/documents/?uuid=71ca6b02-ffa4-43ed-9611-3e59fb2c6140"]}],"mendeley":{"formattedCitation":"(Wang et al., 2015)","plainTextFormattedCitation":"(Wang et al., 2015)","previouslyFormattedCitation":"(Wang et al., 2015)"},"properties":{"noteIndex":0},"schema":"https://github.com/citation-style-language/schema/raw/master/csl-citation.json"}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(Wang et al., 2015)</w:t>
      </w:r>
      <w:r>
        <w:rPr>
          <w:rFonts w:ascii="Times New Roman" w:hAnsi="Times New Roman" w:cs="Times New Roman"/>
          <w:sz w:val="22"/>
        </w:rPr>
        <w:fldChar w:fldCharType="end"/>
      </w:r>
      <w:r>
        <w:rPr>
          <w:rFonts w:ascii="Times New Roman" w:hAnsi="Times New Roman" w:cs="Times New Roman"/>
          <w:sz w:val="22"/>
        </w:rPr>
        <w:t xml:space="preserve"> to calculate the network metrics, such as the global network metrics (small-world, efficiency, et al.), nodal and modular network metrics (clustering coefficient, degree centrality, et al. ).</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Gretna is needed for fNIRS Network Metrics analysis. Before performing fNIRS Network Metrics analysis, Gretna should be download (</w:t>
      </w:r>
      <w:r>
        <w:fldChar w:fldCharType="begin"/>
      </w:r>
      <w:r>
        <w:instrText xml:space="preserve"> HYPERLINK "http://www.nitrc.org/projects/gretna" </w:instrText>
      </w:r>
      <w:r>
        <w:fldChar w:fldCharType="separate"/>
      </w:r>
      <w:r>
        <w:rPr>
          <w:rStyle w:val="19"/>
          <w:rFonts w:ascii="Times New Roman" w:hAnsi="Times New Roman" w:cs="Times New Roman"/>
          <w:sz w:val="22"/>
        </w:rPr>
        <w:t>http://www.nitrc.org/projects/gretna</w:t>
      </w:r>
      <w:r>
        <w:rPr>
          <w:rStyle w:val="19"/>
          <w:rFonts w:ascii="Times New Roman" w:hAnsi="Times New Roman" w:cs="Times New Roman"/>
          <w:sz w:val="22"/>
        </w:rPr>
        <w:fldChar w:fldCharType="end"/>
      </w:r>
      <w:r>
        <w:rPr>
          <w:rFonts w:ascii="Times New Roman" w:hAnsi="Times New Roman" w:cs="Times New Roman"/>
          <w:sz w:val="22"/>
        </w:rPr>
        <w:t>) and added to the Matlab search path.</w:t>
      </w:r>
    </w:p>
    <w:p>
      <w:pPr>
        <w:rPr>
          <w:rFonts w:ascii="Times New Roman" w:hAnsi="Times New Roman" w:cs="Times New Roman"/>
        </w:rPr>
      </w:pPr>
    </w:p>
    <w:p>
      <w:pPr>
        <w:rPr>
          <w:rFonts w:ascii="Times New Roman" w:hAnsi="Times New Roman" w:cs="Times New Roman"/>
          <w:b/>
          <w:sz w:val="22"/>
        </w:rPr>
      </w:pPr>
      <w:r>
        <w:rPr>
          <w:rFonts w:ascii="Times New Roman" w:hAnsi="Times New Roman" w:cs="Times New Roman"/>
          <w:b/>
          <w:sz w:val="22"/>
        </w:rPr>
        <w:t>Step1: Generate the FC Matrix</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resting-state fNIRS data, then the subjects in this folder will be presented in the right File list panel;</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one or more signal types (oxy, dxy or total) to be analyzed;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input the functional connectivity Fisher z-score or raw time-series correlation coefficient results.</w:t>
      </w:r>
    </w:p>
    <w:p>
      <w:pPr>
        <w:pStyle w:val="24"/>
        <w:numPr>
          <w:ilvl w:val="0"/>
          <w:numId w:val="12"/>
        </w:numPr>
        <w:ind w:firstLineChars="0"/>
        <w:rPr>
          <w:rFonts w:ascii="Times New Roman" w:hAnsi="Times New Roman" w:cs="Times New Roman"/>
        </w:rPr>
      </w:pPr>
      <w:r>
        <w:rPr>
          <w:rFonts w:ascii="Times New Roman" w:hAnsi="Times New Roman" w:cs="Times New Roman"/>
          <w:sz w:val="22"/>
        </w:rPr>
        <w:t>Network Definition: Input the channel numbers within the interested mask (for example, see Fig. 5.</w:t>
      </w:r>
      <w:r>
        <w:rPr>
          <w:rFonts w:hint="eastAsia" w:ascii="Times New Roman" w:hAnsi="Times New Roman" w:cs="Times New Roman"/>
          <w:sz w:val="22"/>
        </w:rPr>
        <w:t>4.2.1</w:t>
      </w:r>
      <w:r>
        <w:rPr>
          <w:rFonts w:ascii="Times New Roman" w:hAnsi="Times New Roman" w:cs="Times New Roman"/>
          <w:sz w:val="22"/>
        </w:rPr>
        <w:t>).</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Click ‘Run’ to calculate the functional connectivity matrix.</w:t>
      </w:r>
    </w:p>
    <w:p>
      <w:pPr>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drawing>
          <wp:inline distT="0" distB="0" distL="0" distR="0">
            <wp:extent cx="3218180" cy="230759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3218400" cy="23076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 5.</w:t>
      </w:r>
      <w:r>
        <w:rPr>
          <w:rFonts w:hint="eastAsia" w:ascii="Times New Roman" w:hAnsi="Times New Roman" w:cs="Times New Roman"/>
        </w:rPr>
        <w:t>4.2.1</w:t>
      </w:r>
      <w:r>
        <w:rPr>
          <w:rFonts w:ascii="Times New Roman" w:hAnsi="Times New Roman" w:cs="Times New Roman"/>
        </w:rPr>
        <w:t xml:space="preserve"> Resting-state fNIRS </w:t>
      </w:r>
      <w:r>
        <w:rPr>
          <w:rFonts w:hint="eastAsia" w:ascii="Times New Roman" w:hAnsi="Times New Roman" w:cs="Times New Roman"/>
        </w:rPr>
        <w:t xml:space="preserve">network </w:t>
      </w:r>
      <w:r>
        <w:rPr>
          <w:rFonts w:ascii="Times New Roman" w:hAnsi="Times New Roman" w:cs="Times New Roman"/>
        </w:rPr>
        <w:t>m</w:t>
      </w:r>
      <w:r>
        <w:rPr>
          <w:rFonts w:hint="eastAsia" w:ascii="Times New Roman" w:hAnsi="Times New Roman" w:cs="Times New Roman"/>
        </w:rPr>
        <w:t>e</w:t>
      </w:r>
      <w:r>
        <w:rPr>
          <w:rFonts w:ascii="Times New Roman" w:hAnsi="Times New Roman" w:cs="Times New Roman"/>
        </w:rPr>
        <w:t>tri</w:t>
      </w:r>
      <w:r>
        <w:rPr>
          <w:rFonts w:hint="eastAsia" w:ascii="Times New Roman" w:hAnsi="Times New Roman" w:cs="Times New Roman"/>
        </w:rPr>
        <w:t>cs</w:t>
      </w:r>
      <w:r>
        <w:rPr>
          <w:rFonts w:ascii="Times New Roman" w:hAnsi="Times New Roman" w:cs="Times New Roman"/>
        </w:rPr>
        <w:t xml:space="preserve"> analysis.</w:t>
      </w:r>
    </w:p>
    <w:p>
      <w:pPr>
        <w:rPr>
          <w:rFonts w:ascii="Times New Roman" w:hAnsi="Times New Roman" w:cs="Times New Roman"/>
          <w:b/>
          <w:sz w:val="22"/>
        </w:rPr>
      </w:pPr>
      <w:r>
        <w:rPr>
          <w:rFonts w:ascii="Times New Roman" w:hAnsi="Times New Roman" w:cs="Times New Roman"/>
          <w:b/>
          <w:sz w:val="22"/>
        </w:rPr>
        <w:t>Step2: Network Metrics calculation and statistics.</w:t>
      </w:r>
    </w:p>
    <w:p>
      <w:pPr>
        <w:rPr>
          <w:rFonts w:ascii="Times New Roman" w:hAnsi="Times New Roman" w:cs="Times New Roman"/>
          <w:sz w:val="22"/>
        </w:rPr>
      </w:pPr>
      <w:r>
        <w:rPr>
          <w:rFonts w:ascii="Times New Roman" w:hAnsi="Times New Roman" w:cs="Times New Roman"/>
          <w:sz w:val="22"/>
        </w:rPr>
        <w:t>Click ‘Network Metric Calculate’ in Fig. 5.</w:t>
      </w:r>
      <w:r>
        <w:rPr>
          <w:rFonts w:hint="eastAsia" w:ascii="Times New Roman" w:hAnsi="Times New Roman" w:cs="Times New Roman"/>
          <w:sz w:val="22"/>
        </w:rPr>
        <w:t>4.2.1</w:t>
      </w:r>
      <w:r>
        <w:rPr>
          <w:rFonts w:ascii="Times New Roman" w:hAnsi="Times New Roman" w:cs="Times New Roman"/>
          <w:sz w:val="22"/>
        </w:rPr>
        <w:t xml:space="preserve"> to open the Gretna-Network Analysis module; Add the FC Matrix files generated from Step1 to the ‘Brain Connectivity Matrix’; The set the parameters to perform network metrics analysis (Fig. 5.</w:t>
      </w:r>
      <w:r>
        <w:rPr>
          <w:rFonts w:hint="eastAsia" w:ascii="Times New Roman" w:hAnsi="Times New Roman" w:cs="Times New Roman"/>
          <w:sz w:val="22"/>
        </w:rPr>
        <w:t>4.2.2</w:t>
      </w:r>
      <w:r>
        <w:rPr>
          <w:rFonts w:ascii="Times New Roman" w:hAnsi="Times New Roman" w:cs="Times New Roman"/>
          <w:sz w:val="22"/>
        </w:rPr>
        <w:t xml:space="preserve"> left panel).</w:t>
      </w:r>
    </w:p>
    <w:p>
      <w:pPr>
        <w:rPr>
          <w:rFonts w:ascii="Times New Roman" w:hAnsi="Times New Roman" w:cs="Times New Roman"/>
          <w:sz w:val="22"/>
        </w:rPr>
      </w:pPr>
    </w:p>
    <w:p>
      <w:pPr>
        <w:rPr>
          <w:rFonts w:ascii="Times New Roman" w:hAnsi="Times New Roman" w:cs="Times New Roman"/>
          <w:sz w:val="22"/>
        </w:rPr>
      </w:pPr>
      <w:r>
        <w:rPr>
          <w:rFonts w:ascii="Times New Roman" w:hAnsi="Times New Roman" w:cs="Times New Roman"/>
          <w:sz w:val="22"/>
        </w:rPr>
        <w:t>Click ‘Network Metric Statistic’ in Fig. 5.</w:t>
      </w:r>
      <w:r>
        <w:rPr>
          <w:rFonts w:hint="eastAsia" w:ascii="Times New Roman" w:hAnsi="Times New Roman" w:cs="Times New Roman"/>
          <w:sz w:val="22"/>
        </w:rPr>
        <w:t>4.2.1</w:t>
      </w:r>
      <w:r>
        <w:rPr>
          <w:rFonts w:ascii="Times New Roman" w:hAnsi="Times New Roman" w:cs="Times New Roman"/>
          <w:sz w:val="22"/>
        </w:rPr>
        <w:t xml:space="preserve"> to perform group-level network metric statistics (Fig. 5.</w:t>
      </w:r>
      <w:r>
        <w:rPr>
          <w:rFonts w:hint="eastAsia" w:ascii="Times New Roman" w:hAnsi="Times New Roman" w:cs="Times New Roman"/>
          <w:sz w:val="22"/>
        </w:rPr>
        <w:t>4.2.2</w:t>
      </w:r>
      <w:r>
        <w:rPr>
          <w:rFonts w:ascii="Times New Roman" w:hAnsi="Times New Roman" w:cs="Times New Roman"/>
          <w:sz w:val="22"/>
        </w:rPr>
        <w:t xml:space="preserve"> right panel).</w:t>
      </w:r>
    </w:p>
    <w:p>
      <w:pPr>
        <w:rPr>
          <w:rFonts w:ascii="Times New Roman" w:hAnsi="Times New Roman" w:cs="Times New Roman"/>
        </w:rPr>
      </w:pPr>
    </w:p>
    <w:p>
      <w:pPr>
        <w:rPr>
          <w:rFonts w:ascii="Times New Roman" w:hAnsi="Times New Roman" w:cs="Times New Roman"/>
          <w:sz w:val="22"/>
        </w:rPr>
      </w:pPr>
      <w:r>
        <w:rPr>
          <w:rFonts w:ascii="Times New Roman" w:hAnsi="Times New Roman" w:cs="Times New Roman"/>
          <w:sz w:val="22"/>
        </w:rPr>
        <w:t>Detailed usage please refer to Gretna manual, and cite the following paper:</w:t>
      </w:r>
    </w:p>
    <w:p>
      <w:pPr>
        <w:rPr>
          <w:rFonts w:ascii="Times New Roman" w:hAnsi="Times New Roman" w:cs="Times New Roman"/>
        </w:rPr>
      </w:pPr>
      <w:r>
        <w:rPr>
          <w:rFonts w:ascii="Times New Roman" w:hAnsi="Times New Roman" w:cs="Times New Roman"/>
        </w:rPr>
        <w:t xml:space="preserve">Wang, J., Wang, X., Xia, M., Liao, X., Evans, A., He, Y., 2015. GRETNA: a graph theoretical network analysis toolbox for imaging connectomics. Front. Hum. Neurosci. 9, 1–16. </w:t>
      </w:r>
      <w:r>
        <w:fldChar w:fldCharType="begin"/>
      </w:r>
      <w:r>
        <w:instrText xml:space="preserve"> HYPERLINK "https://doi.org/10.3389/fnhum.2015.00386" </w:instrText>
      </w:r>
      <w:r>
        <w:fldChar w:fldCharType="separate"/>
      </w:r>
      <w:r>
        <w:rPr>
          <w:rStyle w:val="19"/>
          <w:rFonts w:ascii="Times New Roman" w:hAnsi="Times New Roman" w:cs="Times New Roman"/>
        </w:rPr>
        <w:t>https://doi.org/10.3389/fnhum.2015.00386</w:t>
      </w:r>
      <w:r>
        <w:rPr>
          <w:rStyle w:val="19"/>
          <w:rFonts w:ascii="Times New Roman" w:hAnsi="Times New Roman" w:cs="Times New Roman"/>
        </w:rPr>
        <w:fldChar w:fldCharType="end"/>
      </w:r>
      <w:r>
        <w:rPr>
          <w:rFonts w:ascii="Times New Roman" w:hAnsi="Times New Roman" w:cs="Times New Roman"/>
        </w:rPr>
        <w:t>.</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280025" cy="18700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29075" cy="1887380"/>
                    </a:xfrm>
                    <a:prstGeom prst="rect">
                      <a:avLst/>
                    </a:prstGeom>
                    <a:noFill/>
                  </pic:spPr>
                </pic:pic>
              </a:graphicData>
            </a:graphic>
          </wp:inline>
        </w:drawing>
      </w:r>
    </w:p>
    <w:p>
      <w:pPr>
        <w:jc w:val="center"/>
        <w:rPr>
          <w:rFonts w:ascii="Times New Roman" w:hAnsi="Times New Roman" w:cs="Times New Roman"/>
        </w:rPr>
      </w:pPr>
      <w:r>
        <w:rPr>
          <w:rFonts w:ascii="Times New Roman" w:hAnsi="Times New Roman" w:cs="Times New Roman"/>
        </w:rPr>
        <w:t>Fig. 5.</w:t>
      </w:r>
      <w:r>
        <w:rPr>
          <w:rFonts w:hint="eastAsia" w:ascii="Times New Roman" w:hAnsi="Times New Roman" w:cs="Times New Roman"/>
        </w:rPr>
        <w:t>4.2.2</w:t>
      </w:r>
      <w:r>
        <w:rPr>
          <w:rFonts w:ascii="Times New Roman" w:hAnsi="Times New Roman" w:cs="Times New Roman"/>
        </w:rPr>
        <w:t xml:space="preserve"> Resting-state fNIRS </w:t>
      </w:r>
      <w:r>
        <w:rPr>
          <w:rFonts w:hint="eastAsia" w:ascii="Times New Roman" w:hAnsi="Times New Roman" w:cs="Times New Roman"/>
        </w:rPr>
        <w:t xml:space="preserve">network </w:t>
      </w:r>
      <w:r>
        <w:rPr>
          <w:rFonts w:ascii="Times New Roman" w:hAnsi="Times New Roman" w:cs="Times New Roman"/>
        </w:rPr>
        <w:t>m</w:t>
      </w:r>
      <w:r>
        <w:rPr>
          <w:rFonts w:hint="eastAsia" w:ascii="Times New Roman" w:hAnsi="Times New Roman" w:cs="Times New Roman"/>
        </w:rPr>
        <w:t>e</w:t>
      </w:r>
      <w:r>
        <w:rPr>
          <w:rFonts w:ascii="Times New Roman" w:hAnsi="Times New Roman" w:cs="Times New Roman"/>
        </w:rPr>
        <w:t>tri</w:t>
      </w:r>
      <w:r>
        <w:rPr>
          <w:rFonts w:hint="eastAsia" w:ascii="Times New Roman" w:hAnsi="Times New Roman" w:cs="Times New Roman"/>
        </w:rPr>
        <w:t>cs</w:t>
      </w:r>
      <w:r>
        <w:rPr>
          <w:rFonts w:ascii="Times New Roman" w:hAnsi="Times New Roman" w:cs="Times New Roman"/>
        </w:rPr>
        <w:t xml:space="preserve"> analysis.</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5.4.3 ALFF and fALFF analysis</w:t>
      </w:r>
    </w:p>
    <w:p>
      <w:pPr>
        <w:rPr>
          <w:rFonts w:ascii="Times New Roman" w:hAnsi="Times New Roman" w:cs="Times New Roman"/>
          <w:sz w:val="22"/>
        </w:rPr>
      </w:pPr>
      <w:r>
        <w:rPr>
          <w:rFonts w:ascii="Times New Roman" w:hAnsi="Times New Roman" w:cs="Times New Roman"/>
          <w:sz w:val="22"/>
        </w:rPr>
        <w:t>Click the ‘ALFF &amp; fALFF’ button showed in Fig. 5.3 to perform resting-state fNIRS ALFF or fALFF analysis (Fig. 5.</w:t>
      </w:r>
      <w:r>
        <w:rPr>
          <w:rFonts w:hint="eastAsia" w:ascii="Times New Roman" w:hAnsi="Times New Roman" w:cs="Times New Roman"/>
          <w:sz w:val="22"/>
        </w:rPr>
        <w:t>4.3</w:t>
      </w:r>
      <w:r>
        <w:rPr>
          <w:rFonts w:ascii="Times New Roman" w:hAnsi="Times New Roman" w:cs="Times New Roman"/>
          <w:sz w:val="22"/>
        </w:rPr>
        <w:t>).</w:t>
      </w:r>
    </w:p>
    <w:p>
      <w:pPr>
        <w:rPr>
          <w:rFonts w:ascii="Times New Roman" w:hAnsi="Times New Roman" w:cs="Times New Roman"/>
        </w:rPr>
      </w:pP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Add data path: The folder contains all subjects’ preprocessed resting-state fNIRS data, then the subjects in this folder will be presented in the right File list panel;</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Output path;</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one or more signal types (oxy, dxy or total) to be analyzed;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Set the Amplitude of Low-frequency Fluctuation Band;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Select which types of indexes to be calculated;</w:t>
      </w:r>
    </w:p>
    <w:p>
      <w:pPr>
        <w:pStyle w:val="24"/>
        <w:numPr>
          <w:ilvl w:val="0"/>
          <w:numId w:val="12"/>
        </w:numPr>
        <w:ind w:firstLineChars="0"/>
        <w:rPr>
          <w:rFonts w:ascii="Times New Roman" w:hAnsi="Times New Roman" w:cs="Times New Roman"/>
          <w:sz w:val="22"/>
        </w:rPr>
      </w:pPr>
      <w:r>
        <w:rPr>
          <w:rFonts w:ascii="Times New Roman" w:hAnsi="Times New Roman" w:cs="Times New Roman"/>
          <w:sz w:val="22"/>
        </w:rPr>
        <w:t>Click ‘Run’ to calculate the corresponding indexes.</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274310" cy="36899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3689985"/>
                    </a:xfrm>
                    <a:prstGeom prst="rect">
                      <a:avLst/>
                    </a:prstGeom>
                  </pic:spPr>
                </pic:pic>
              </a:graphicData>
            </a:graphic>
          </wp:inline>
        </w:drawing>
      </w:r>
    </w:p>
    <w:p>
      <w:pPr>
        <w:jc w:val="center"/>
        <w:rPr>
          <w:rFonts w:ascii="Times New Roman" w:hAnsi="Times New Roman" w:cs="Times New Roman"/>
        </w:rPr>
      </w:pPr>
      <w:bookmarkStart w:id="75" w:name="_Hlk27589935"/>
      <w:r>
        <w:rPr>
          <w:rFonts w:ascii="Times New Roman" w:hAnsi="Times New Roman" w:cs="Times New Roman"/>
        </w:rPr>
        <w:t>Fig. 5.</w:t>
      </w:r>
      <w:r>
        <w:rPr>
          <w:rFonts w:hint="eastAsia" w:ascii="Times New Roman" w:hAnsi="Times New Roman" w:cs="Times New Roman"/>
        </w:rPr>
        <w:t>4.3</w:t>
      </w:r>
      <w:r>
        <w:rPr>
          <w:rFonts w:ascii="Times New Roman" w:hAnsi="Times New Roman" w:cs="Times New Roman"/>
        </w:rPr>
        <w:t xml:space="preserve"> Resting-state fNIRS ALFF &amp; fALFF analysis.</w:t>
      </w:r>
    </w:p>
    <w:bookmarkEnd w:id="75"/>
    <w:p>
      <w:pPr>
        <w:pStyle w:val="4"/>
        <w:spacing w:before="120" w:after="120" w:line="377" w:lineRule="auto"/>
        <w:rPr>
          <w:rFonts w:ascii="Times New Roman" w:hAnsi="Times New Roman" w:cs="Times New Roman"/>
          <w:sz w:val="28"/>
          <w:szCs w:val="36"/>
        </w:rPr>
      </w:pPr>
      <w:bookmarkStart w:id="76" w:name="_Toc20947"/>
      <w:r>
        <w:rPr>
          <w:rFonts w:ascii="Times New Roman" w:hAnsi="Times New Roman" w:cs="Times New Roman"/>
          <w:sz w:val="28"/>
          <w:szCs w:val="36"/>
        </w:rPr>
        <w:t>5.5 Group-level statistics</w:t>
      </w:r>
      <w:bookmarkEnd w:id="76"/>
    </w:p>
    <w:p>
      <w:pPr>
        <w:rPr>
          <w:rFonts w:ascii="Times New Roman" w:hAnsi="Times New Roman" w:cs="Times New Roman"/>
          <w:sz w:val="22"/>
        </w:rPr>
      </w:pPr>
      <w:r>
        <w:rPr>
          <w:rFonts w:ascii="Times New Roman" w:hAnsi="Times New Roman" w:cs="Times New Roman"/>
          <w:sz w:val="22"/>
        </w:rPr>
        <w:t xml:space="preserve">Please refer to </w:t>
      </w:r>
      <w:r>
        <w:fldChar w:fldCharType="begin"/>
      </w:r>
      <w:r>
        <w:instrText xml:space="preserve"> HYPERLINK \l "__4.5_Group-level_statistics" </w:instrText>
      </w:r>
      <w:r>
        <w:fldChar w:fldCharType="separate"/>
      </w:r>
      <w:r>
        <w:rPr>
          <w:rStyle w:val="19"/>
          <w:rFonts w:ascii="Times New Roman" w:hAnsi="Times New Roman" w:cs="Times New Roman"/>
          <w:sz w:val="22"/>
        </w:rPr>
        <w:t>Sec. 4.5</w:t>
      </w:r>
      <w:r>
        <w:rPr>
          <w:rStyle w:val="19"/>
          <w:rFonts w:ascii="Times New Roman" w:hAnsi="Times New Roman" w:cs="Times New Roman"/>
          <w:sz w:val="22"/>
        </w:rPr>
        <w:fldChar w:fldCharType="end"/>
      </w:r>
      <w:r>
        <w:rPr>
          <w:rFonts w:ascii="Times New Roman" w:hAnsi="Times New Roman" w:cs="Times New Roman"/>
          <w:sz w:val="22"/>
          <w:szCs w:val="28"/>
        </w:rPr>
        <w:t xml:space="preserve"> to perform group-level statistics</w:t>
      </w:r>
      <w:r>
        <w:rPr>
          <w:rFonts w:ascii="Times New Roman" w:hAnsi="Times New Roman" w:cs="Times New Roman"/>
          <w:sz w:val="22"/>
        </w:rPr>
        <w:t xml:space="preserve"> for resting-state fNIRS individual results.</w:t>
      </w:r>
    </w:p>
    <w:p>
      <w:pPr>
        <w:ind w:left="420" w:hanging="420"/>
        <w:rPr>
          <w:rFonts w:ascii="Times New Roman" w:hAnsi="Times New Roman" w:cs="Times New Roman"/>
          <w:sz w:val="22"/>
        </w:rPr>
      </w:pPr>
    </w:p>
    <w:p>
      <w:pPr>
        <w:ind w:left="420" w:hanging="420"/>
        <w:rPr>
          <w:rFonts w:ascii="Times New Roman" w:hAnsi="Times New Roman" w:cs="Times New Roman"/>
          <w:color w:val="FF0000"/>
          <w:sz w:val="22"/>
        </w:rPr>
      </w:pPr>
      <w:r>
        <w:rPr>
          <w:rFonts w:ascii="Times New Roman" w:hAnsi="Times New Roman" w:cs="Times New Roman"/>
          <w:color w:val="FF0000"/>
          <w:sz w:val="22"/>
        </w:rPr>
        <w:t>Note: Because the output results format of the FC matrix is different from other individual resulted indexes, please choose the ‘FC Matrix’ checkbox, then select the corresponding statistical model to perform group-level FC matrix analysis (Fig. 5.</w:t>
      </w:r>
      <w:r>
        <w:rPr>
          <w:rFonts w:hint="eastAsia" w:ascii="Times New Roman" w:hAnsi="Times New Roman" w:cs="Times New Roman"/>
          <w:color w:val="FF0000"/>
          <w:sz w:val="22"/>
        </w:rPr>
        <w:t>5</w:t>
      </w:r>
      <w:r>
        <w:rPr>
          <w:rFonts w:ascii="Times New Roman" w:hAnsi="Times New Roman" w:cs="Times New Roman"/>
          <w:color w:val="FF0000"/>
          <w:sz w:val="22"/>
        </w:rPr>
        <w:t xml:space="preserve"> right).</w:t>
      </w:r>
    </w:p>
    <w:p>
      <w:pPr>
        <w:ind w:left="420" w:hanging="420"/>
        <w:rPr>
          <w:rFonts w:ascii="Times New Roman" w:hAnsi="Times New Roman" w:cs="Times New Roman"/>
          <w:sz w:val="22"/>
        </w:rPr>
      </w:pPr>
      <w:r>
        <w:rPr>
          <w:rFonts w:ascii="Times New Roman" w:hAnsi="Times New Roman" w:cs="Times New Roman"/>
          <w:sz w:val="22"/>
        </w:rPr>
        <mc:AlternateContent>
          <mc:Choice Requires="wpg">
            <w:drawing>
              <wp:anchor distT="0" distB="0" distL="114300" distR="114300" simplePos="0" relativeHeight="251659264" behindDoc="0" locked="0" layoutInCell="1" allowOverlap="1">
                <wp:simplePos x="0" y="0"/>
                <wp:positionH relativeFrom="margin">
                  <wp:posOffset>1252855</wp:posOffset>
                </wp:positionH>
                <wp:positionV relativeFrom="paragraph">
                  <wp:posOffset>232410</wp:posOffset>
                </wp:positionV>
                <wp:extent cx="3202940" cy="1983740"/>
                <wp:effectExtent l="12700" t="12700" r="10160" b="10160"/>
                <wp:wrapTopAndBottom/>
                <wp:docPr id="5" name="组合 4"/>
                <wp:cNvGraphicFramePr/>
                <a:graphic xmlns:a="http://schemas.openxmlformats.org/drawingml/2006/main">
                  <a:graphicData uri="http://schemas.microsoft.com/office/word/2010/wordprocessingGroup">
                    <wpg:wgp>
                      <wpg:cNvGrpSpPr/>
                      <wpg:grpSpPr>
                        <a:xfrm>
                          <a:off x="0" y="0"/>
                          <a:ext cx="3202940" cy="1983740"/>
                          <a:chOff x="0" y="0"/>
                          <a:chExt cx="3667741" cy="2152650"/>
                        </a:xfrm>
                      </wpg:grpSpPr>
                      <pic:pic xmlns:pic="http://schemas.openxmlformats.org/drawingml/2006/picture">
                        <pic:nvPicPr>
                          <pic:cNvPr id="2" name="图片 2"/>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644650" cy="2138045"/>
                          </a:xfrm>
                          <a:prstGeom prst="rect">
                            <a:avLst/>
                          </a:prstGeom>
                          <a:noFill/>
                          <a:ln w="9525">
                            <a:solidFill>
                              <a:schemeClr val="tx1"/>
                            </a:solidFill>
                          </a:ln>
                        </pic:spPr>
                      </pic:pic>
                      <pic:pic xmlns:pic="http://schemas.openxmlformats.org/drawingml/2006/picture">
                        <pic:nvPicPr>
                          <pic:cNvPr id="3" name="图片 3"/>
                          <pic:cNvPicPr/>
                        </pic:nvPicPr>
                        <pic:blipFill>
                          <a:blip r:embed="rId89"/>
                          <a:stretch>
                            <a:fillRect/>
                          </a:stretch>
                        </pic:blipFill>
                        <pic:spPr>
                          <a:xfrm>
                            <a:off x="2012296" y="0"/>
                            <a:ext cx="1655445" cy="2152650"/>
                          </a:xfrm>
                          <a:prstGeom prst="rect">
                            <a:avLst/>
                          </a:prstGeom>
                          <a:ln w="9525">
                            <a:solidFill>
                              <a:schemeClr val="tx1"/>
                            </a:solidFill>
                          </a:ln>
                        </pic:spPr>
                      </pic:pic>
                    </wpg:wgp>
                  </a:graphicData>
                </a:graphic>
              </wp:anchor>
            </w:drawing>
          </mc:Choice>
          <mc:Fallback>
            <w:pict>
              <v:group id="组合 4" o:spid="_x0000_s1026" o:spt="203" style="position:absolute;left:0pt;margin-left:98.65pt;margin-top:18.3pt;height:156.2pt;width:252.2pt;mso-position-horizontal-relative:margin;mso-wrap-distance-bottom:0pt;mso-wrap-distance-top:0pt;z-index:251659264;mso-width-relative:page;mso-height-relative:page;" coordsize="3667741,2152650" o:gfxdata="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">
                <o:lock v:ext="edit" aspectratio="f"/>
                <v:shape id="_x0000_s1026" o:spid="_x0000_s1026" o:spt="75" type="#_x0000_t75" style="position:absolute;left:0;top:0;height:2138045;width:1644650;" filled="f" o:preferrelative="t" stroked="t" coordsize="21600,21600" o:gfxdata="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ZJP1rsAAADa&#10;AAAADwAAAAAAAAABACAAAAAiAAAAZHJzL2Rvd25yZXYueG1sUEsBAhQAFAAAAAgAh07iQDMvBZ47&#10;AAAAOQAAABAAAAAAAAAAAQAgAAAACgEAAGRycy9zaGFwZXhtbC54bWxQSwUGAAAAAAYABgBbAQAA&#10;tAMAAAAA&#10;">
                  <v:fill on="f" focussize="0,0"/>
                  <v:stroke color="#000000 [3213]" joinstyle="round"/>
                  <v:imagedata r:id="rId63" o:title=""/>
                  <o:lock v:ext="edit" aspectratio="f"/>
                </v:shape>
                <v:shape id="_x0000_s1026" o:spid="_x0000_s1026" o:spt="75" type="#_x0000_t75" style="position:absolute;left:2012296;top:0;height:2152650;width:1655445;" filled="f" o:preferrelative="t" stroked="t" coordsize="21600,21600" o:gfxdata="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Todi8AAAA&#10;2gAAAA8AAAAAAAAAAQAgAAAAIgAAAGRycy9kb3ducmV2LnhtbFBLAQIUABQAAAAIAIdO4kAzLwWe&#10;OwAAADkAAAAQAAAAAAAAAAEAIAAAAAsBAABkcnMvc2hhcGV4bWwueG1sUEsFBgAAAAAGAAYAWwEA&#10;ALUDAAAAAA==&#10;">
                  <v:fill on="f" focussize="0,0"/>
                  <v:stroke color="#000000 [3213]" joinstyle="round"/>
                  <v:imagedata r:id="rId89" o:title=""/>
                  <o:lock v:ext="edit" aspectratio="f"/>
                </v:shape>
                <w10:wrap type="topAndBottom"/>
              </v:group>
            </w:pict>
          </mc:Fallback>
        </mc:AlternateContent>
      </w:r>
    </w:p>
    <w:p>
      <w:pPr>
        <w:jc w:val="center"/>
        <w:rPr>
          <w:rFonts w:ascii="Times New Roman" w:hAnsi="Times New Roman" w:cs="Times New Roman"/>
          <w:sz w:val="22"/>
        </w:rPr>
      </w:pPr>
      <w:r>
        <w:rPr>
          <w:rFonts w:ascii="Times New Roman" w:hAnsi="Times New Roman" w:cs="Times New Roman"/>
        </w:rPr>
        <w:t>Fig. 5.</w:t>
      </w:r>
      <w:r>
        <w:rPr>
          <w:rFonts w:hint="eastAsia" w:ascii="Times New Roman" w:hAnsi="Times New Roman" w:cs="Times New Roman"/>
        </w:rPr>
        <w:t>5</w:t>
      </w:r>
      <w:r>
        <w:rPr>
          <w:rFonts w:ascii="Times New Roman" w:hAnsi="Times New Roman" w:cs="Times New Roman"/>
        </w:rPr>
        <w:t xml:space="preserve"> Resting-state fNIRS Group-Level Statistics.</w:t>
      </w:r>
    </w:p>
    <w:p>
      <w:pPr>
        <w:pStyle w:val="4"/>
        <w:spacing w:before="120" w:after="120" w:line="377" w:lineRule="auto"/>
        <w:rPr>
          <w:rFonts w:ascii="Times New Roman" w:hAnsi="Times New Roman" w:cs="Times New Roman"/>
          <w:sz w:val="28"/>
          <w:szCs w:val="36"/>
        </w:rPr>
      </w:pPr>
      <w:bookmarkStart w:id="77" w:name="_Toc31800"/>
      <w:r>
        <w:rPr>
          <w:rFonts w:ascii="Times New Roman" w:hAnsi="Times New Roman" w:cs="Times New Roman"/>
          <w:sz w:val="28"/>
          <w:szCs w:val="36"/>
        </w:rPr>
        <w:t>5.6 Results visualization</w:t>
      </w:r>
      <w:bookmarkEnd w:id="77"/>
    </w:p>
    <w:p>
      <w:pPr>
        <w:rPr>
          <w:rFonts w:ascii="Times New Roman" w:hAnsi="Times New Roman" w:cs="Times New Roman"/>
          <w:sz w:val="22"/>
        </w:rPr>
      </w:pPr>
      <w:r>
        <w:rPr>
          <w:rFonts w:ascii="Times New Roman" w:hAnsi="Times New Roman" w:cs="Times New Roman"/>
          <w:sz w:val="22"/>
        </w:rPr>
        <w:t>NIRS-KIT provides both 2D and 3D visualization functions to visualize resting-state fNIRS individual-level analysis indexes or group-level statistical results (channel-wise or FC matrix results, see Fig. 5.</w:t>
      </w:r>
      <w:r>
        <w:rPr>
          <w:rFonts w:hint="eastAsia" w:ascii="Times New Roman" w:hAnsi="Times New Roman" w:cs="Times New Roman"/>
          <w:sz w:val="22"/>
        </w:rPr>
        <w:t>6</w:t>
      </w:r>
      <w:r>
        <w:rPr>
          <w:rFonts w:ascii="Times New Roman" w:hAnsi="Times New Roman" w:cs="Times New Roman"/>
          <w:sz w:val="22"/>
        </w:rPr>
        <w:t>).</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1579880" cy="2109470"/>
            <wp:effectExtent l="0" t="0" r="127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0"/>
                    <a:stretch>
                      <a:fillRect/>
                    </a:stretch>
                  </pic:blipFill>
                  <pic:spPr>
                    <a:xfrm>
                      <a:off x="0" y="0"/>
                      <a:ext cx="1580400" cy="2109600"/>
                    </a:xfrm>
                    <a:prstGeom prst="rect">
                      <a:avLst/>
                    </a:prstGeom>
                  </pic:spPr>
                </pic:pic>
              </a:graphicData>
            </a:graphic>
          </wp:inline>
        </w:drawing>
      </w:r>
    </w:p>
    <w:p>
      <w:pPr>
        <w:jc w:val="center"/>
        <w:rPr>
          <w:rFonts w:ascii="Times New Roman" w:hAnsi="Times New Roman" w:cs="Times New Roman"/>
          <w:sz w:val="22"/>
        </w:rPr>
      </w:pPr>
      <w:r>
        <w:rPr>
          <w:rFonts w:ascii="Times New Roman" w:hAnsi="Times New Roman" w:cs="Times New Roman"/>
        </w:rPr>
        <w:t>Fig. 5.</w:t>
      </w:r>
      <w:r>
        <w:rPr>
          <w:rFonts w:hint="eastAsia" w:ascii="Times New Roman" w:hAnsi="Times New Roman" w:cs="Times New Roman"/>
        </w:rPr>
        <w:t xml:space="preserve">6 </w:t>
      </w:r>
      <w:r>
        <w:rPr>
          <w:rFonts w:ascii="Times New Roman" w:hAnsi="Times New Roman" w:cs="Times New Roman"/>
        </w:rPr>
        <w:t>Resting-state fNIRS Group-Level Statistics.</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5.6.1 Channel-wise Visualization</w:t>
      </w:r>
    </w:p>
    <w:p>
      <w:pPr>
        <w:rPr>
          <w:rFonts w:ascii="Times New Roman" w:hAnsi="Times New Roman" w:cs="Times New Roman"/>
          <w:sz w:val="22"/>
        </w:rPr>
      </w:pPr>
      <w:r>
        <w:rPr>
          <w:rFonts w:ascii="Times New Roman" w:hAnsi="Times New Roman" w:cs="Times New Roman"/>
          <w:sz w:val="22"/>
        </w:rPr>
        <w:t>Click the ‘Result Visualization’ button in the main interface of Resting-state fNIRS analysis, then an Options pop-up window appears (Fig. 5.</w:t>
      </w:r>
      <w:r>
        <w:rPr>
          <w:rFonts w:hint="eastAsia" w:ascii="Times New Roman" w:hAnsi="Times New Roman" w:cs="Times New Roman"/>
          <w:sz w:val="22"/>
        </w:rPr>
        <w:t>6</w:t>
      </w:r>
      <w:r>
        <w:rPr>
          <w:rFonts w:ascii="Times New Roman" w:hAnsi="Times New Roman" w:cs="Times New Roman"/>
          <w:sz w:val="22"/>
        </w:rPr>
        <w:t>); Select ‘No’ to open an identical visualization interface (Fig. 5.</w:t>
      </w:r>
      <w:r>
        <w:rPr>
          <w:rFonts w:hint="eastAsia" w:ascii="Times New Roman" w:hAnsi="Times New Roman" w:cs="Times New Roman"/>
          <w:sz w:val="22"/>
        </w:rPr>
        <w:t>6.0</w:t>
      </w:r>
      <w:r>
        <w:rPr>
          <w:rFonts w:ascii="Times New Roman" w:hAnsi="Times New Roman" w:cs="Times New Roman"/>
          <w:sz w:val="22"/>
        </w:rPr>
        <w:t>) with task-design fNIRS result visualization to visualize the channel-wise resting-state fNIRS analysis results (such as ROI2WholeBrain and ALFF/fALFF results).</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sz w:val="22"/>
        </w:rPr>
        <w:drawing>
          <wp:inline distT="0" distB="0" distL="0" distR="0">
            <wp:extent cx="3761740" cy="3334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785489" cy="3355258"/>
                    </a:xfrm>
                    <a:prstGeom prst="rect">
                      <a:avLst/>
                    </a:prstGeom>
                  </pic:spPr>
                </pic:pic>
              </a:graphicData>
            </a:graphic>
          </wp:inline>
        </w:drawing>
      </w:r>
    </w:p>
    <w:p>
      <w:pPr>
        <w:jc w:val="center"/>
        <w:rPr>
          <w:rFonts w:ascii="Times New Roman" w:hAnsi="Times New Roman" w:cs="Times New Roman"/>
          <w:sz w:val="22"/>
        </w:rPr>
      </w:pPr>
      <w:r>
        <w:rPr>
          <w:rFonts w:ascii="Times New Roman" w:hAnsi="Times New Roman" w:cs="Times New Roman"/>
        </w:rPr>
        <w:t>Fig. 5.</w:t>
      </w:r>
      <w:r>
        <w:rPr>
          <w:rFonts w:hint="eastAsia" w:ascii="Times New Roman" w:hAnsi="Times New Roman" w:cs="Times New Roman"/>
        </w:rPr>
        <w:t>6.0</w:t>
      </w:r>
      <w:r>
        <w:rPr>
          <w:rFonts w:ascii="Times New Roman" w:hAnsi="Times New Roman" w:cs="Times New Roman"/>
        </w:rPr>
        <w:t xml:space="preserve"> The main interface of NIRS-KIT Result Visualization.</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5.6.1.1 2D</w:t>
      </w:r>
      <w:r>
        <w:rPr>
          <w:rFonts w:ascii="Times New Roman" w:hAnsi="Times New Roman" w:cs="Times New Roman"/>
        </w:rPr>
        <w:t xml:space="preserve"> </w:t>
      </w:r>
      <w:r>
        <w:rPr>
          <w:rFonts w:ascii="Times New Roman" w:hAnsi="Times New Roman" w:cs="Times New Roman"/>
          <w:b w:val="0"/>
          <w:sz w:val="22"/>
        </w:rPr>
        <w:t>channel-wise visualization</w:t>
      </w:r>
    </w:p>
    <w:p>
      <w:pPr>
        <w:pStyle w:val="24"/>
        <w:numPr>
          <w:ilvl w:val="0"/>
          <w:numId w:val="15"/>
        </w:numPr>
        <w:ind w:firstLineChars="0"/>
        <w:rPr>
          <w:rFonts w:ascii="Times New Roman" w:hAnsi="Times New Roman" w:cs="Times New Roman"/>
          <w:sz w:val="22"/>
        </w:rPr>
      </w:pPr>
      <w:r>
        <w:rPr>
          <w:rFonts w:ascii="Times New Roman" w:hAnsi="Times New Roman" w:cs="Times New Roman"/>
          <w:sz w:val="22"/>
        </w:rPr>
        <w:t xml:space="preserve">Because there is only a single statistical value for the ROI2ROI functional connectivity result, it is not suitable for plotting 2D result mapping. </w:t>
      </w:r>
    </w:p>
    <w:p>
      <w:pPr>
        <w:pStyle w:val="24"/>
        <w:numPr>
          <w:ilvl w:val="0"/>
          <w:numId w:val="15"/>
        </w:numPr>
        <w:ind w:firstLineChars="0"/>
        <w:rPr>
          <w:rFonts w:ascii="Times New Roman" w:hAnsi="Times New Roman" w:cs="Times New Roman"/>
          <w:sz w:val="22"/>
        </w:rPr>
      </w:pPr>
      <w:r>
        <w:rPr>
          <w:rFonts w:ascii="Times New Roman" w:hAnsi="Times New Roman" w:cs="Times New Roman"/>
          <w:sz w:val="22"/>
        </w:rPr>
        <w:t>When performing ROI2Wholebrain functional result visualization, mapping the result without interpolation is suggested. And NIRS-KIT will automatically identify the ROI channel(s), and then circle them without filling color (for example, see Fig. 5.</w:t>
      </w:r>
      <w:r>
        <w:rPr>
          <w:rFonts w:hint="eastAsia" w:ascii="Times New Roman" w:hAnsi="Times New Roman" w:cs="Times New Roman"/>
          <w:sz w:val="22"/>
        </w:rPr>
        <w:t>6.1.1</w:t>
      </w:r>
      <w:r>
        <w:rPr>
          <w:rFonts w:ascii="Times New Roman" w:hAnsi="Times New Roman" w:cs="Times New Roman"/>
          <w:sz w:val="22"/>
        </w:rPr>
        <w:t>).</w:t>
      </w:r>
    </w:p>
    <w:p>
      <w:pPr>
        <w:pStyle w:val="24"/>
        <w:numPr>
          <w:ilvl w:val="0"/>
          <w:numId w:val="15"/>
        </w:numPr>
        <w:ind w:firstLineChars="0"/>
        <w:rPr>
          <w:rFonts w:ascii="Times New Roman" w:hAnsi="Times New Roman" w:cs="Times New Roman"/>
          <w:sz w:val="22"/>
        </w:rPr>
      </w:pPr>
      <w:r>
        <w:rPr>
          <w:rFonts w:ascii="Times New Roman" w:hAnsi="Times New Roman" w:cs="Times New Roman"/>
          <w:sz w:val="22"/>
        </w:rPr>
        <w:t xml:space="preserve">ALFF/fALFF 2D result visualization please directly refer to </w:t>
      </w:r>
      <w:r>
        <w:fldChar w:fldCharType="begin"/>
      </w:r>
      <w:r>
        <w:instrText xml:space="preserve"> HYPERLINK \l "_4.6.1_2D_result" </w:instrText>
      </w:r>
      <w:r>
        <w:fldChar w:fldCharType="separate"/>
      </w:r>
      <w:r>
        <w:rPr>
          <w:rStyle w:val="19"/>
          <w:rFonts w:ascii="Times New Roman" w:hAnsi="Times New Roman" w:cs="Times New Roman"/>
          <w:sz w:val="22"/>
        </w:rPr>
        <w:t>Sec. 4.6.1</w:t>
      </w:r>
      <w:r>
        <w:rPr>
          <w:rStyle w:val="19"/>
          <w:rFonts w:ascii="Times New Roman" w:hAnsi="Times New Roman" w:cs="Times New Roman"/>
          <w:sz w:val="22"/>
        </w:rPr>
        <w:fldChar w:fldCharType="end"/>
      </w:r>
      <w:r>
        <w:rPr>
          <w:rFonts w:ascii="Times New Roman" w:hAnsi="Times New Roman" w:cs="Times New Roman"/>
          <w:sz w:val="22"/>
        </w:rPr>
        <w:t>.</w:t>
      </w:r>
    </w:p>
    <w:p>
      <w:pPr>
        <w:rPr>
          <w:rFonts w:ascii="Times New Roman" w:hAnsi="Times New Roman" w:cs="Times New Roman"/>
          <w:sz w:val="22"/>
        </w:rPr>
      </w:pPr>
    </w:p>
    <w:p>
      <w:pPr>
        <w:rPr>
          <w:rFonts w:ascii="Times New Roman" w:hAnsi="Times New Roman" w:cs="Times New Roman" w:eastAsiaTheme="majorEastAsia"/>
          <w:b/>
          <w:bCs/>
          <w:sz w:val="22"/>
          <w:szCs w:val="28"/>
        </w:rPr>
      </w:pPr>
      <w:r>
        <w:rPr>
          <w:rFonts w:ascii="Times New Roman" w:hAnsi="Times New Roman" w:cs="Times New Roman" w:eastAsiaTheme="majorEastAsia"/>
          <w:b/>
          <w:bCs/>
          <w:sz w:val="22"/>
          <w:szCs w:val="28"/>
        </w:rPr>
        <w:drawing>
          <wp:inline distT="0" distB="0" distL="0" distR="0">
            <wp:extent cx="5274310" cy="1205865"/>
            <wp:effectExtent l="0" t="0" r="254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pPr>
        <w:jc w:val="center"/>
        <w:rPr>
          <w:rFonts w:ascii="Times New Roman" w:hAnsi="Times New Roman" w:cs="Times New Roman" w:eastAsiaTheme="majorEastAsia"/>
          <w:bCs/>
          <w:sz w:val="22"/>
          <w:szCs w:val="28"/>
        </w:rPr>
      </w:pPr>
      <w:r>
        <w:rPr>
          <w:rFonts w:ascii="Times New Roman" w:hAnsi="Times New Roman" w:cs="Times New Roman" w:eastAsiaTheme="majorEastAsia"/>
          <w:bCs/>
          <w:sz w:val="22"/>
          <w:szCs w:val="28"/>
        </w:rPr>
        <w:t>Fig. 5.</w:t>
      </w:r>
      <w:r>
        <w:rPr>
          <w:rFonts w:hint="eastAsia" w:ascii="Times New Roman" w:hAnsi="Times New Roman" w:cs="Times New Roman" w:eastAsiaTheme="majorEastAsia"/>
          <w:bCs/>
          <w:sz w:val="22"/>
          <w:szCs w:val="28"/>
        </w:rPr>
        <w:t>6.</w:t>
      </w:r>
      <w:r>
        <w:rPr>
          <w:rFonts w:ascii="Times New Roman" w:hAnsi="Times New Roman" w:cs="Times New Roman" w:eastAsiaTheme="majorEastAsia"/>
          <w:bCs/>
          <w:sz w:val="22"/>
          <w:szCs w:val="28"/>
        </w:rPr>
        <w:t>1</w:t>
      </w:r>
      <w:r>
        <w:rPr>
          <w:rFonts w:hint="eastAsia" w:ascii="Times New Roman" w:hAnsi="Times New Roman" w:cs="Times New Roman" w:eastAsiaTheme="majorEastAsia"/>
          <w:bCs/>
          <w:sz w:val="22"/>
          <w:szCs w:val="28"/>
        </w:rPr>
        <w:t>.1</w:t>
      </w:r>
      <w:r>
        <w:rPr>
          <w:rFonts w:ascii="Times New Roman" w:hAnsi="Times New Roman" w:cs="Times New Roman" w:eastAsiaTheme="majorEastAsia"/>
          <w:bCs/>
          <w:sz w:val="22"/>
          <w:szCs w:val="28"/>
        </w:rPr>
        <w:t xml:space="preserve"> The visualization of ROI2Wholebrain functional connectivity (ROI = channel 12).</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5.6.1.2 3D channel-wise visualization</w:t>
      </w:r>
    </w:p>
    <w:p>
      <w:pPr>
        <w:rPr>
          <w:rFonts w:ascii="Times New Roman" w:hAnsi="Times New Roman" w:cs="Times New Roman" w:eastAsiaTheme="majorEastAsia"/>
          <w:bCs/>
          <w:sz w:val="22"/>
          <w:szCs w:val="28"/>
        </w:rPr>
      </w:pPr>
      <w:r>
        <w:rPr>
          <w:rFonts w:ascii="Times New Roman" w:hAnsi="Times New Roman" w:cs="Times New Roman" w:eastAsiaTheme="majorEastAsia"/>
          <w:bCs/>
          <w:sz w:val="22"/>
          <w:szCs w:val="28"/>
        </w:rPr>
        <w:t xml:space="preserve">Please refer to </w:t>
      </w:r>
      <w:r>
        <w:fldChar w:fldCharType="begin"/>
      </w:r>
      <w:r>
        <w:instrText xml:space="preserve"> HYPERLINK \l "__4.5.2_3D_results" </w:instrText>
      </w:r>
      <w:r>
        <w:fldChar w:fldCharType="separate"/>
      </w:r>
      <w:r>
        <w:rPr>
          <w:rStyle w:val="19"/>
          <w:rFonts w:ascii="Times New Roman" w:hAnsi="Times New Roman" w:cs="Times New Roman" w:eastAsiaTheme="majorEastAsia"/>
          <w:bCs/>
          <w:sz w:val="22"/>
          <w:szCs w:val="28"/>
        </w:rPr>
        <w:t>Sec. 4.6.2</w:t>
      </w:r>
      <w:r>
        <w:rPr>
          <w:rStyle w:val="19"/>
          <w:rFonts w:ascii="Times New Roman" w:hAnsi="Times New Roman" w:cs="Times New Roman" w:eastAsiaTheme="majorEastAsia"/>
          <w:bCs/>
          <w:sz w:val="22"/>
          <w:szCs w:val="28"/>
        </w:rPr>
        <w:fldChar w:fldCharType="end"/>
      </w:r>
      <w:r>
        <w:rPr>
          <w:rFonts w:ascii="Times New Roman" w:hAnsi="Times New Roman" w:cs="Times New Roman" w:eastAsiaTheme="majorEastAsia"/>
          <w:bCs/>
          <w:sz w:val="22"/>
          <w:szCs w:val="28"/>
        </w:rPr>
        <w:t>.</w:t>
      </w:r>
    </w:p>
    <w:p>
      <w:pPr>
        <w:pStyle w:val="5"/>
        <w:spacing w:before="60" w:after="60" w:line="377" w:lineRule="auto"/>
        <w:rPr>
          <w:rFonts w:ascii="Times New Roman" w:hAnsi="Times New Roman" w:cs="Times New Roman"/>
          <w:sz w:val="24"/>
          <w:szCs w:val="32"/>
        </w:rPr>
      </w:pPr>
      <w:r>
        <w:rPr>
          <w:rFonts w:ascii="Times New Roman" w:hAnsi="Times New Roman" w:cs="Times New Roman"/>
          <w:sz w:val="24"/>
          <w:szCs w:val="32"/>
        </w:rPr>
        <w:t>5.6.2 FC Matrix Visualization</w:t>
      </w:r>
    </w:p>
    <w:p>
      <w:pPr>
        <w:rPr>
          <w:rFonts w:ascii="Times New Roman" w:hAnsi="Times New Roman" w:cs="Times New Roman"/>
          <w:sz w:val="22"/>
        </w:rPr>
      </w:pPr>
      <w:r>
        <w:rPr>
          <w:rFonts w:ascii="Times New Roman" w:hAnsi="Times New Roman" w:cs="Times New Roman"/>
          <w:sz w:val="22"/>
        </w:rPr>
        <w:t>Click the ‘Result Visualization’ button in the main interface of Resting-state fNIRS analysis, then an Options pop-up window appears (Fig. 5.</w:t>
      </w:r>
      <w:r>
        <w:rPr>
          <w:rFonts w:hint="eastAsia" w:ascii="Times New Roman" w:hAnsi="Times New Roman" w:cs="Times New Roman"/>
          <w:sz w:val="22"/>
        </w:rPr>
        <w:t>6</w:t>
      </w:r>
      <w:r>
        <w:rPr>
          <w:rFonts w:ascii="Times New Roman" w:hAnsi="Times New Roman" w:cs="Times New Roman"/>
          <w:sz w:val="22"/>
        </w:rPr>
        <w:t>); Select ‘Yes’ to open Fig. 5.</w:t>
      </w:r>
      <w:r>
        <w:rPr>
          <w:rFonts w:hint="eastAsia" w:ascii="Times New Roman" w:hAnsi="Times New Roman" w:cs="Times New Roman"/>
          <w:sz w:val="22"/>
        </w:rPr>
        <w:t>6.2</w:t>
      </w:r>
      <w:r>
        <w:rPr>
          <w:rFonts w:ascii="Times New Roman" w:hAnsi="Times New Roman" w:cs="Times New Roman"/>
          <w:sz w:val="22"/>
        </w:rPr>
        <w:t xml:space="preserve"> to visualize the resting-state functional connectivity matrix results.</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4511675" cy="283273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526133" cy="2841775"/>
                    </a:xfrm>
                    <a:prstGeom prst="rect">
                      <a:avLst/>
                    </a:prstGeom>
                  </pic:spPr>
                </pic:pic>
              </a:graphicData>
            </a:graphic>
          </wp:inline>
        </w:drawing>
      </w:r>
    </w:p>
    <w:p>
      <w:pPr>
        <w:jc w:val="center"/>
        <w:rPr>
          <w:rFonts w:ascii="Times New Roman" w:hAnsi="Times New Roman" w:cs="Times New Roman" w:eastAsiaTheme="majorEastAsia"/>
          <w:bCs/>
          <w:szCs w:val="21"/>
        </w:rPr>
      </w:pPr>
      <w:r>
        <w:rPr>
          <w:rFonts w:ascii="Times New Roman" w:hAnsi="Times New Roman" w:cs="Times New Roman" w:eastAsiaTheme="majorEastAsia"/>
          <w:bCs/>
          <w:szCs w:val="21"/>
        </w:rPr>
        <w:t>Fig. 5.</w:t>
      </w:r>
      <w:r>
        <w:rPr>
          <w:rFonts w:hint="eastAsia" w:ascii="Times New Roman" w:hAnsi="Times New Roman" w:cs="Times New Roman" w:eastAsiaTheme="majorEastAsia"/>
          <w:bCs/>
          <w:szCs w:val="21"/>
        </w:rPr>
        <w:t>6.2</w:t>
      </w:r>
      <w:r>
        <w:rPr>
          <w:rFonts w:ascii="Times New Roman" w:hAnsi="Times New Roman" w:cs="Times New Roman" w:eastAsiaTheme="majorEastAsia"/>
          <w:bCs/>
          <w:szCs w:val="21"/>
        </w:rPr>
        <w:t xml:space="preserve"> The </w:t>
      </w:r>
      <w:r>
        <w:rPr>
          <w:rFonts w:ascii="Times New Roman" w:hAnsi="Times New Roman" w:cs="Times New Roman"/>
          <w:szCs w:val="21"/>
        </w:rPr>
        <w:t>main interface of result visualization for functional connectivity matrix.</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w:t>
      </w:r>
      <w:r>
        <w:rPr>
          <w:rFonts w:hint="eastAsia" w:ascii="Times New Roman" w:hAnsi="Times New Roman" w:cs="Times New Roman"/>
          <w:b w:val="0"/>
          <w:sz w:val="22"/>
        </w:rPr>
        <w:t>6</w:t>
      </w:r>
      <w:r>
        <w:rPr>
          <w:rFonts w:ascii="Times New Roman" w:hAnsi="Times New Roman" w:cs="Times New Roman"/>
          <w:b w:val="0"/>
          <w:sz w:val="22"/>
        </w:rPr>
        <w:t>.2.1 Basic Visualization for FC Matrix</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Click the button ‘…’ to add the individual-level or group-level FC matrix result;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 xml:space="preserve">Set the lower and upper </w:t>
      </w:r>
      <w:r>
        <w:rPr>
          <w:rFonts w:ascii="Times New Roman" w:hAnsi="Times New Roman" w:cs="Times New Roman"/>
          <w:color w:val="00B050"/>
          <w:sz w:val="22"/>
        </w:rPr>
        <w:t xml:space="preserve">limit </w:t>
      </w:r>
      <w:r>
        <w:rPr>
          <w:rFonts w:ascii="Times New Roman" w:hAnsi="Times New Roman" w:cs="Times New Roman"/>
          <w:sz w:val="22"/>
        </w:rPr>
        <w:t>if necessary to restrict the color scale of the data;</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 xml:space="preserve">Setup the threshold </w:t>
      </w:r>
      <w:r>
        <w:rPr>
          <w:rFonts w:ascii="Times New Roman" w:hAnsi="Times New Roman" w:cs="Times New Roman"/>
          <w:color w:val="00B050"/>
          <w:sz w:val="22"/>
        </w:rPr>
        <w:t>p-value</w:t>
      </w:r>
      <w:r>
        <w:rPr>
          <w:rFonts w:ascii="Times New Roman" w:hAnsi="Times New Roman" w:cs="Times New Roman"/>
          <w:sz w:val="22"/>
        </w:rPr>
        <w:t xml:space="preserve"> (default: null), the statistic values with p &gt; threshold p-value will be zeroed.</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 xml:space="preserve">Select </w:t>
      </w:r>
      <w:r>
        <w:rPr>
          <w:rFonts w:ascii="Times New Roman" w:hAnsi="Times New Roman" w:cs="Times New Roman"/>
          <w:i/>
          <w:iCs/>
          <w:color w:val="00B050"/>
          <w:sz w:val="22"/>
        </w:rPr>
        <w:t>Colormap</w:t>
      </w:r>
      <w:r>
        <w:rPr>
          <w:rFonts w:ascii="Times New Roman" w:hAnsi="Times New Roman" w:cs="Times New Roman"/>
          <w:sz w:val="22"/>
        </w:rPr>
        <w:t>.</w:t>
      </w:r>
    </w:p>
    <w:p>
      <w:pPr>
        <w:pStyle w:val="24"/>
        <w:numPr>
          <w:ilvl w:val="0"/>
          <w:numId w:val="14"/>
        </w:numPr>
        <w:ind w:firstLineChars="0"/>
        <w:rPr>
          <w:rFonts w:ascii="Times New Roman" w:hAnsi="Times New Roman" w:cs="Times New Roman"/>
          <w:sz w:val="22"/>
        </w:rPr>
      </w:pPr>
      <w:r>
        <w:rPr>
          <w:rFonts w:ascii="Times New Roman" w:hAnsi="Times New Roman" w:cs="Times New Roman"/>
          <w:sz w:val="22"/>
        </w:rPr>
        <w:t>Select whether shown the grid lines or not.</w:t>
      </w:r>
    </w:p>
    <w:p>
      <w:pPr>
        <w:pStyle w:val="24"/>
        <w:numPr>
          <w:ilvl w:val="0"/>
          <w:numId w:val="14"/>
        </w:numPr>
        <w:ind w:firstLineChars="0"/>
        <w:rPr>
          <w:rFonts w:ascii="Times New Roman" w:hAnsi="Times New Roman" w:cs="Times New Roman"/>
        </w:rPr>
      </w:pPr>
      <w:r>
        <w:rPr>
          <w:rFonts w:ascii="Times New Roman" w:hAnsi="Times New Roman" w:cs="Times New Roman"/>
          <w:sz w:val="22"/>
        </w:rPr>
        <w:t>Click ‘</w:t>
      </w:r>
      <w:r>
        <w:rPr>
          <w:rFonts w:ascii="Times New Roman" w:hAnsi="Times New Roman" w:cs="Times New Roman"/>
          <w:i/>
          <w:iCs/>
          <w:color w:val="00B050"/>
          <w:sz w:val="22"/>
        </w:rPr>
        <w:t>View</w:t>
      </w:r>
      <w:r>
        <w:rPr>
          <w:rFonts w:ascii="Times New Roman" w:hAnsi="Times New Roman" w:cs="Times New Roman"/>
          <w:sz w:val="22"/>
        </w:rPr>
        <w:t>’ to plot the FC matrix map, and then click ‘</w:t>
      </w:r>
      <w:r>
        <w:rPr>
          <w:rFonts w:ascii="Times New Roman" w:hAnsi="Times New Roman" w:cs="Times New Roman"/>
          <w:i/>
          <w:iCs/>
          <w:color w:val="00B050"/>
          <w:sz w:val="22"/>
        </w:rPr>
        <w:t>Save</w:t>
      </w:r>
      <w:r>
        <w:rPr>
          <w:rFonts w:ascii="Times New Roman" w:hAnsi="Times New Roman" w:cs="Times New Roman"/>
          <w:sz w:val="22"/>
        </w:rPr>
        <w:t>’ to save the resulted map (Fig. 5.</w:t>
      </w:r>
      <w:r>
        <w:rPr>
          <w:rFonts w:hint="eastAsia" w:ascii="Times New Roman" w:hAnsi="Times New Roman" w:cs="Times New Roman"/>
          <w:sz w:val="22"/>
        </w:rPr>
        <w:t>6.2.1</w:t>
      </w:r>
      <w:r>
        <w:rPr>
          <w:rFonts w:ascii="Times New Roman" w:hAnsi="Times New Roman" w:cs="Times New Roman"/>
          <w:sz w:val="22"/>
        </w:rPr>
        <w:t>).</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3145790" cy="2936875"/>
            <wp:effectExtent l="0" t="0" r="16510" b="1587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5790" cy="2936875"/>
                    </a:xfrm>
                    <a:prstGeom prst="rect">
                      <a:avLst/>
                    </a:prstGeom>
                  </pic:spPr>
                </pic:pic>
              </a:graphicData>
            </a:graphic>
          </wp:inline>
        </w:drawing>
      </w:r>
    </w:p>
    <w:p>
      <w:pPr>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Fig. 5.</w:t>
      </w:r>
      <w:r>
        <w:rPr>
          <w:rFonts w:hint="eastAsia" w:ascii="Times New Roman" w:hAnsi="Times New Roman" w:cs="Times New Roman" w:eastAsiaTheme="majorEastAsia"/>
          <w:bCs/>
          <w:szCs w:val="28"/>
        </w:rPr>
        <w:t>6.2.1</w:t>
      </w:r>
      <w:r>
        <w:rPr>
          <w:rFonts w:ascii="Times New Roman" w:hAnsi="Times New Roman" w:cs="Times New Roman" w:eastAsiaTheme="majorEastAsia"/>
          <w:bCs/>
          <w:szCs w:val="28"/>
        </w:rPr>
        <w:t xml:space="preserve"> The basic visualization of the functional connectivity matrix.</w:t>
      </w:r>
    </w:p>
    <w:p>
      <w:pPr>
        <w:pStyle w:val="6"/>
        <w:spacing w:before="120" w:after="120" w:line="377" w:lineRule="auto"/>
        <w:ind w:left="210" w:leftChars="100"/>
        <w:rPr>
          <w:rFonts w:ascii="Times New Roman" w:hAnsi="Times New Roman" w:cs="Times New Roman"/>
          <w:b w:val="0"/>
          <w:sz w:val="22"/>
        </w:rPr>
      </w:pPr>
      <w:r>
        <w:rPr>
          <w:rFonts w:ascii="Times New Roman" w:hAnsi="Times New Roman" w:cs="Times New Roman"/>
          <w:b w:val="0"/>
          <w:sz w:val="22"/>
        </w:rPr>
        <w:t>5.</w:t>
      </w:r>
      <w:r>
        <w:rPr>
          <w:rFonts w:hint="eastAsia" w:ascii="Times New Roman" w:hAnsi="Times New Roman" w:cs="Times New Roman"/>
          <w:b w:val="0"/>
          <w:sz w:val="22"/>
        </w:rPr>
        <w:t>6</w:t>
      </w:r>
      <w:r>
        <w:rPr>
          <w:rFonts w:ascii="Times New Roman" w:hAnsi="Times New Roman" w:cs="Times New Roman"/>
          <w:b w:val="0"/>
          <w:sz w:val="22"/>
        </w:rPr>
        <w:t>.2.2 Advanced Visualization for FC Matrix</w:t>
      </w:r>
    </w:p>
    <w:p>
      <w:pPr>
        <w:rPr>
          <w:rFonts w:ascii="Times New Roman" w:hAnsi="Times New Roman" w:cs="Times New Roman"/>
          <w:sz w:val="22"/>
        </w:rPr>
      </w:pPr>
      <w:r>
        <w:rPr>
          <w:rFonts w:ascii="Times New Roman" w:hAnsi="Times New Roman" w:cs="Times New Roman"/>
          <w:sz w:val="22"/>
        </w:rPr>
        <w:t>NIRS-KIT FC Matrix Visualization supports Advanced visualization functions for re-ordering or cutting the displayed matrix, plot sub-networks for FC matrix, and output the node and edge files for 3D visualization (with MNI information for each channel).</w:t>
      </w:r>
    </w:p>
    <w:p>
      <w:pPr>
        <w:rPr>
          <w:rFonts w:ascii="Times New Roman" w:hAnsi="Times New Roman" w:cs="Times New Roman"/>
          <w:sz w:val="22"/>
        </w:rPr>
      </w:pPr>
    </w:p>
    <w:p>
      <w:pPr>
        <w:pStyle w:val="24"/>
        <w:numPr>
          <w:ilvl w:val="0"/>
          <w:numId w:val="16"/>
        </w:numPr>
        <w:ind w:firstLineChars="0"/>
        <w:rPr>
          <w:rFonts w:ascii="Times New Roman" w:hAnsi="Times New Roman" w:cs="Times New Roman"/>
          <w:sz w:val="22"/>
        </w:rPr>
      </w:pPr>
      <w:r>
        <w:rPr>
          <w:rFonts w:ascii="Times New Roman" w:hAnsi="Times New Roman" w:cs="Times New Roman"/>
          <w:sz w:val="22"/>
        </w:rPr>
        <w:t>Re-order or cut the displayed matrix;</w:t>
      </w:r>
    </w:p>
    <w:p>
      <w:pPr>
        <w:pStyle w:val="24"/>
        <w:numPr>
          <w:ilvl w:val="0"/>
          <w:numId w:val="17"/>
        </w:numPr>
        <w:ind w:firstLineChars="0"/>
        <w:rPr>
          <w:rFonts w:ascii="Times New Roman" w:hAnsi="Times New Roman" w:cs="Times New Roman"/>
          <w:sz w:val="22"/>
        </w:rPr>
      </w:pPr>
      <w:r>
        <w:rPr>
          <w:rFonts w:ascii="Times New Roman" w:hAnsi="Times New Roman" w:cs="Times New Roman"/>
          <w:sz w:val="22"/>
        </w:rPr>
        <w:t>Select ‘</w:t>
      </w:r>
      <w:r>
        <w:rPr>
          <w:rFonts w:ascii="Times New Roman" w:hAnsi="Times New Roman" w:cs="Times New Roman"/>
          <w:i/>
          <w:iCs/>
          <w:color w:val="00B050"/>
          <w:sz w:val="22"/>
        </w:rPr>
        <w:t>Advanced Options</w:t>
      </w:r>
      <w:r>
        <w:rPr>
          <w:rFonts w:ascii="Times New Roman" w:hAnsi="Times New Roman" w:cs="Times New Roman"/>
          <w:sz w:val="22"/>
        </w:rPr>
        <w:t>’ in Fig. 5.</w:t>
      </w:r>
      <w:r>
        <w:rPr>
          <w:rFonts w:hint="eastAsia" w:ascii="Times New Roman" w:hAnsi="Times New Roman" w:cs="Times New Roman"/>
          <w:sz w:val="22"/>
        </w:rPr>
        <w:t>6.2</w:t>
      </w:r>
      <w:r>
        <w:rPr>
          <w:rFonts w:ascii="Times New Roman" w:hAnsi="Times New Roman" w:cs="Times New Roman"/>
          <w:sz w:val="22"/>
        </w:rPr>
        <w:t>, then ‘Advanced Inf .xlsx:’ appears (Fig. 5.6</w:t>
      </w:r>
      <w:r>
        <w:rPr>
          <w:rFonts w:hint="eastAsia" w:ascii="Times New Roman" w:hAnsi="Times New Roman" w:cs="Times New Roman"/>
          <w:sz w:val="22"/>
        </w:rPr>
        <w:t>.2.2a</w:t>
      </w:r>
      <w:r>
        <w:rPr>
          <w:rFonts w:ascii="Times New Roman" w:hAnsi="Times New Roman" w:cs="Times New Roman"/>
          <w:sz w:val="22"/>
        </w:rPr>
        <w:t>);</w:t>
      </w:r>
    </w:p>
    <w:p>
      <w:pPr>
        <w:pStyle w:val="24"/>
        <w:numPr>
          <w:ilvl w:val="0"/>
          <w:numId w:val="17"/>
        </w:numPr>
        <w:ind w:firstLineChars="0"/>
        <w:rPr>
          <w:rFonts w:ascii="Times New Roman" w:hAnsi="Times New Roman" w:cs="Times New Roman"/>
          <w:sz w:val="22"/>
        </w:rPr>
      </w:pPr>
      <w:r>
        <w:rPr>
          <w:rFonts w:ascii="Times New Roman" w:hAnsi="Times New Roman" w:cs="Times New Roman"/>
          <w:sz w:val="22"/>
        </w:rPr>
        <w:t xml:space="preserve">Click the button ‘…’ to add an Advanced Information file (*.xlsx, see </w:t>
      </w:r>
      <w:r>
        <w:rPr>
          <w:rFonts w:ascii="Times New Roman" w:hAnsi="Times New Roman" w:cs="Times New Roman"/>
          <w:color w:val="C00000"/>
          <w:sz w:val="22"/>
        </w:rPr>
        <w:t>Temp_FC_Matrix_Inf.xlsx</w:t>
      </w:r>
      <w:r>
        <w:rPr>
          <w:rFonts w:ascii="Times New Roman" w:hAnsi="Times New Roman" w:cs="Times New Roman"/>
          <w:sz w:val="22"/>
        </w:rPr>
        <w:t xml:space="preserve"> in the sample folder, and Fig. 5.6</w:t>
      </w:r>
      <w:r>
        <w:rPr>
          <w:rFonts w:hint="eastAsia" w:ascii="Times New Roman" w:hAnsi="Times New Roman" w:cs="Times New Roman"/>
          <w:sz w:val="22"/>
        </w:rPr>
        <w:t>.2.2b</w:t>
      </w:r>
      <w:r>
        <w:rPr>
          <w:rFonts w:ascii="Times New Roman" w:hAnsi="Times New Roman" w:cs="Times New Roman"/>
          <w:sz w:val="22"/>
        </w:rPr>
        <w:t>) with a new displayed channel ID in a single column. The channels not included in the xlsx-file will be cut.</w:t>
      </w:r>
    </w:p>
    <w:p>
      <w:pPr>
        <w:pStyle w:val="24"/>
        <w:numPr>
          <w:ilvl w:val="0"/>
          <w:numId w:val="17"/>
        </w:numPr>
        <w:ind w:firstLineChars="0"/>
        <w:rPr>
          <w:rFonts w:ascii="Times New Roman" w:hAnsi="Times New Roman" w:cs="Times New Roman"/>
        </w:rPr>
      </w:pPr>
      <w:r>
        <w:rPr>
          <w:rFonts w:ascii="Times New Roman" w:hAnsi="Times New Roman" w:cs="Times New Roman"/>
          <w:sz w:val="22"/>
        </w:rPr>
        <w:t>Click ‘View’ to plot the new FC matrix map, and then click ‘Save’ to save the resulted map.</w:t>
      </w:r>
    </w:p>
    <w:p>
      <w:pPr>
        <w:jc w:val="center"/>
        <w:rPr>
          <w:rFonts w:ascii="Times New Roman" w:hAnsi="Times New Roman" w:cs="Times New Roman"/>
          <w:sz w:val="22"/>
        </w:rPr>
      </w:pPr>
      <w:r>
        <w:rPr>
          <w:rFonts w:ascii="Times New Roman" w:hAnsi="Times New Roman" w:cs="Times New Roman"/>
        </w:rPr>
        <w:drawing>
          <wp:inline distT="0" distB="0" distL="0" distR="0">
            <wp:extent cx="3369310" cy="20193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5"/>
                    <a:stretch>
                      <a:fillRect/>
                    </a:stretch>
                  </pic:blipFill>
                  <pic:spPr>
                    <a:xfrm>
                      <a:off x="0" y="0"/>
                      <a:ext cx="3369600" cy="2019600"/>
                    </a:xfrm>
                    <a:prstGeom prst="rect">
                      <a:avLst/>
                    </a:prstGeom>
                  </pic:spPr>
                </pic:pic>
              </a:graphicData>
            </a:graphic>
          </wp:inline>
        </w:drawing>
      </w:r>
    </w:p>
    <w:p>
      <w:pPr>
        <w:pStyle w:val="24"/>
        <w:ind w:left="420" w:firstLine="0" w:firstLineChars="0"/>
        <w:jc w:val="center"/>
        <w:rPr>
          <w:rFonts w:ascii="Times New Roman" w:hAnsi="Times New Roman" w:cs="Times New Roman"/>
          <w:sz w:val="22"/>
        </w:rPr>
      </w:pPr>
      <w:r>
        <w:rPr>
          <w:rFonts w:ascii="Times New Roman" w:hAnsi="Times New Roman" w:cs="Times New Roman" w:eastAsiaTheme="majorEastAsia"/>
          <w:bCs/>
          <w:szCs w:val="21"/>
        </w:rPr>
        <w:t>Fig. 5.6</w:t>
      </w:r>
      <w:r>
        <w:rPr>
          <w:rFonts w:hint="eastAsia" w:ascii="Times New Roman" w:hAnsi="Times New Roman" w:cs="Times New Roman" w:eastAsiaTheme="majorEastAsia"/>
          <w:bCs/>
          <w:szCs w:val="21"/>
        </w:rPr>
        <w:t>.2.2a</w:t>
      </w:r>
      <w:r>
        <w:rPr>
          <w:rFonts w:ascii="Times New Roman" w:hAnsi="Times New Roman" w:cs="Times New Roman" w:eastAsiaTheme="majorEastAsia"/>
          <w:bCs/>
          <w:szCs w:val="21"/>
        </w:rPr>
        <w:t xml:space="preserve"> The </w:t>
      </w:r>
      <w:r>
        <w:rPr>
          <w:rFonts w:ascii="Times New Roman" w:hAnsi="Times New Roman" w:cs="Times New Roman"/>
          <w:szCs w:val="21"/>
        </w:rPr>
        <w:t xml:space="preserve">main interface of result visualization for FC matrix with </w:t>
      </w:r>
      <w:r>
        <w:rPr>
          <w:rFonts w:ascii="Times New Roman" w:hAnsi="Times New Roman" w:cs="Times New Roman"/>
          <w:sz w:val="22"/>
        </w:rPr>
        <w:t>re-order the displayed matrix channels</w:t>
      </w:r>
      <w:r>
        <w:rPr>
          <w:rFonts w:ascii="Times New Roman" w:hAnsi="Times New Roman" w:cs="Times New Roman"/>
          <w:szCs w:val="21"/>
        </w:rPr>
        <w:t>.</w:t>
      </w:r>
    </w:p>
    <w:p>
      <w:pPr>
        <w:pStyle w:val="24"/>
        <w:ind w:left="420" w:firstLine="0" w:firstLineChars="0"/>
        <w:jc w:val="center"/>
        <w:rPr>
          <w:rFonts w:ascii="Times New Roman" w:hAnsi="Times New Roman" w:cs="Times New Roman"/>
        </w:rPr>
      </w:pPr>
      <w:r>
        <w:rPr>
          <w:rFonts w:ascii="Times New Roman" w:hAnsi="Times New Roman" w:cs="Times New Roman"/>
        </w:rPr>
        <w:drawing>
          <wp:inline distT="0" distB="0" distL="0" distR="0">
            <wp:extent cx="2929890" cy="2983865"/>
            <wp:effectExtent l="0" t="0" r="381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6"/>
                    <a:stretch>
                      <a:fillRect/>
                    </a:stretch>
                  </pic:blipFill>
                  <pic:spPr>
                    <a:xfrm>
                      <a:off x="0" y="0"/>
                      <a:ext cx="2930400" cy="2984400"/>
                    </a:xfrm>
                    <a:prstGeom prst="rect">
                      <a:avLst/>
                    </a:prstGeom>
                  </pic:spPr>
                </pic:pic>
              </a:graphicData>
            </a:graphic>
          </wp:inline>
        </w:drawing>
      </w:r>
    </w:p>
    <w:p>
      <w:pPr>
        <w:pStyle w:val="24"/>
        <w:ind w:left="420" w:firstLine="0" w:firstLineChars="0"/>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Fig. 5.</w:t>
      </w:r>
      <w:r>
        <w:rPr>
          <w:rFonts w:hint="eastAsia" w:ascii="Times New Roman" w:hAnsi="Times New Roman" w:cs="Times New Roman" w:eastAsiaTheme="majorEastAsia"/>
          <w:bCs/>
          <w:szCs w:val="28"/>
        </w:rPr>
        <w:t>6.2.2b</w:t>
      </w:r>
      <w:r>
        <w:rPr>
          <w:rFonts w:ascii="Times New Roman" w:hAnsi="Times New Roman" w:cs="Times New Roman" w:eastAsiaTheme="majorEastAsia"/>
          <w:bCs/>
          <w:szCs w:val="28"/>
        </w:rPr>
        <w:t xml:space="preserve"> The example excel for re-ordering or cutting the FC matrix.</w:t>
      </w:r>
    </w:p>
    <w:p>
      <w:pPr>
        <w:pStyle w:val="24"/>
        <w:ind w:firstLine="0" w:firstLineChars="0"/>
        <w:rPr>
          <w:rFonts w:ascii="Times New Roman" w:hAnsi="Times New Roman" w:cs="Times New Roman"/>
        </w:rPr>
      </w:pPr>
    </w:p>
    <w:p>
      <w:pPr>
        <w:pStyle w:val="24"/>
        <w:numPr>
          <w:ilvl w:val="0"/>
          <w:numId w:val="16"/>
        </w:numPr>
        <w:ind w:firstLineChars="0"/>
        <w:rPr>
          <w:rFonts w:ascii="Times New Roman" w:hAnsi="Times New Roman" w:cs="Times New Roman"/>
          <w:sz w:val="22"/>
        </w:rPr>
      </w:pPr>
      <w:r>
        <w:rPr>
          <w:rFonts w:ascii="Times New Roman" w:hAnsi="Times New Roman" w:cs="Times New Roman"/>
          <w:sz w:val="22"/>
        </w:rPr>
        <w:t>Plot sub-networks for FC matrix;</w:t>
      </w:r>
    </w:p>
    <w:p>
      <w:pPr>
        <w:pStyle w:val="24"/>
        <w:numPr>
          <w:ilvl w:val="0"/>
          <w:numId w:val="18"/>
        </w:numPr>
        <w:ind w:firstLineChars="0"/>
        <w:rPr>
          <w:rFonts w:ascii="Times New Roman" w:hAnsi="Times New Roman" w:cs="Times New Roman"/>
          <w:sz w:val="22"/>
        </w:rPr>
      </w:pPr>
      <w:r>
        <w:rPr>
          <w:rFonts w:ascii="Times New Roman" w:hAnsi="Times New Roman" w:cs="Times New Roman"/>
          <w:sz w:val="22"/>
        </w:rPr>
        <w:t>Click the button ‘…’ in Fig. 5.6.2.2a to add an Advanced Information file (*.xlsx, see Fig. 5.</w:t>
      </w:r>
      <w:r>
        <w:rPr>
          <w:rFonts w:hint="eastAsia" w:ascii="Times New Roman" w:hAnsi="Times New Roman" w:cs="Times New Roman"/>
          <w:sz w:val="22"/>
        </w:rPr>
        <w:t>6.2.2c</w:t>
      </w:r>
      <w:r>
        <w:rPr>
          <w:rFonts w:ascii="Times New Roman" w:hAnsi="Times New Roman" w:cs="Times New Roman"/>
          <w:sz w:val="22"/>
        </w:rPr>
        <w:t>) for plotting the FC matrix with sub networks. Six columns are needed in the inputted xlsx: Column1 = Channel ID, Column2 = Sub network ID, Column3 = Sub network name, Column4-6 = RGB color values. Then ‘SubNet View Type’ option appears (see Fig. 5.</w:t>
      </w:r>
      <w:r>
        <w:rPr>
          <w:rFonts w:hint="eastAsia" w:ascii="Times New Roman" w:hAnsi="Times New Roman" w:cs="Times New Roman"/>
          <w:sz w:val="22"/>
        </w:rPr>
        <w:t>6.2.2d</w:t>
      </w:r>
      <w:r>
        <w:rPr>
          <w:rFonts w:ascii="Times New Roman" w:hAnsi="Times New Roman" w:cs="Times New Roman"/>
          <w:sz w:val="22"/>
        </w:rPr>
        <w:t>);</w:t>
      </w:r>
    </w:p>
    <w:p>
      <w:pPr>
        <w:pStyle w:val="24"/>
        <w:numPr>
          <w:ilvl w:val="0"/>
          <w:numId w:val="18"/>
        </w:numPr>
        <w:ind w:firstLineChars="0"/>
        <w:rPr>
          <w:rFonts w:ascii="Times New Roman" w:hAnsi="Times New Roman" w:cs="Times New Roman"/>
        </w:rPr>
      </w:pPr>
      <w:r>
        <w:rPr>
          <w:rFonts w:ascii="Times New Roman" w:hAnsi="Times New Roman" w:cs="Times New Roman"/>
          <w:sz w:val="22"/>
        </w:rPr>
        <w:t>Click ‘View’ to plot the new FC matrix map with sub-networks, and then click ‘Save’ to save the resulted map (see Fig. 5.</w:t>
      </w:r>
      <w:r>
        <w:rPr>
          <w:rFonts w:hint="eastAsia" w:ascii="Times New Roman" w:hAnsi="Times New Roman" w:cs="Times New Roman"/>
          <w:sz w:val="22"/>
        </w:rPr>
        <w:t>6.2.2e</w:t>
      </w:r>
      <w:r>
        <w:rPr>
          <w:rFonts w:ascii="Times New Roman" w:hAnsi="Times New Roman" w:cs="Times New Roman"/>
          <w:sz w:val="22"/>
        </w:rPr>
        <w:t>).</w:t>
      </w:r>
    </w:p>
    <w:p>
      <w:pPr>
        <w:jc w:val="center"/>
        <w:rPr>
          <w:rFonts w:ascii="Times New Roman" w:hAnsi="Times New Roman" w:cs="Times New Roman"/>
        </w:rPr>
      </w:pPr>
      <w:r>
        <w:rPr>
          <w:rFonts w:ascii="Times New Roman" w:hAnsi="Times New Roman" w:cs="Times New Roman"/>
        </w:rPr>
        <w:drawing>
          <wp:inline distT="0" distB="0" distL="0" distR="0">
            <wp:extent cx="3714750" cy="29806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7"/>
                    <a:stretch>
                      <a:fillRect/>
                    </a:stretch>
                  </pic:blipFill>
                  <pic:spPr>
                    <a:xfrm>
                      <a:off x="0" y="0"/>
                      <a:ext cx="3715200" cy="2980800"/>
                    </a:xfrm>
                    <a:prstGeom prst="rect">
                      <a:avLst/>
                    </a:prstGeom>
                  </pic:spPr>
                </pic:pic>
              </a:graphicData>
            </a:graphic>
          </wp:inline>
        </w:drawing>
      </w:r>
    </w:p>
    <w:p>
      <w:pPr>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Fig. 5.</w:t>
      </w:r>
      <w:r>
        <w:rPr>
          <w:rFonts w:hint="eastAsia" w:ascii="Times New Roman" w:hAnsi="Times New Roman" w:cs="Times New Roman" w:eastAsiaTheme="majorEastAsia"/>
          <w:bCs/>
          <w:szCs w:val="28"/>
        </w:rPr>
        <w:t>6.2.2c</w:t>
      </w:r>
      <w:r>
        <w:rPr>
          <w:rFonts w:ascii="Times New Roman" w:hAnsi="Times New Roman" w:cs="Times New Roman" w:eastAsiaTheme="majorEastAsia"/>
          <w:bCs/>
          <w:szCs w:val="28"/>
        </w:rPr>
        <w:t xml:space="preserve"> The example excel for plotting the subnetworks for FC matrix.</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3369310" cy="20193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8"/>
                    <a:stretch>
                      <a:fillRect/>
                    </a:stretch>
                  </pic:blipFill>
                  <pic:spPr>
                    <a:xfrm>
                      <a:off x="0" y="0"/>
                      <a:ext cx="3369600" cy="2019600"/>
                    </a:xfrm>
                    <a:prstGeom prst="rect">
                      <a:avLst/>
                    </a:prstGeom>
                  </pic:spPr>
                </pic:pic>
              </a:graphicData>
            </a:graphic>
          </wp:inline>
        </w:drawing>
      </w:r>
    </w:p>
    <w:p>
      <w:pPr>
        <w:jc w:val="center"/>
        <w:rPr>
          <w:rFonts w:ascii="Times New Roman" w:hAnsi="Times New Roman" w:cs="Times New Roman"/>
          <w:szCs w:val="21"/>
        </w:rPr>
      </w:pPr>
      <w:r>
        <w:rPr>
          <w:rFonts w:ascii="Times New Roman" w:hAnsi="Times New Roman" w:cs="Times New Roman" w:eastAsiaTheme="majorEastAsia"/>
          <w:bCs/>
          <w:szCs w:val="21"/>
        </w:rPr>
        <w:t xml:space="preserve">Fig. </w:t>
      </w:r>
      <w:r>
        <w:rPr>
          <w:rFonts w:ascii="Times New Roman" w:hAnsi="Times New Roman" w:cs="Times New Roman"/>
          <w:sz w:val="22"/>
        </w:rPr>
        <w:t>5.</w:t>
      </w:r>
      <w:r>
        <w:rPr>
          <w:rFonts w:hint="eastAsia" w:ascii="Times New Roman" w:hAnsi="Times New Roman" w:cs="Times New Roman"/>
          <w:sz w:val="22"/>
        </w:rPr>
        <w:t>6.2.2d</w:t>
      </w:r>
      <w:r>
        <w:rPr>
          <w:rFonts w:ascii="Times New Roman" w:hAnsi="Times New Roman" w:cs="Times New Roman" w:eastAsiaTheme="majorEastAsia"/>
          <w:bCs/>
          <w:szCs w:val="21"/>
        </w:rPr>
        <w:t xml:space="preserve"> The </w:t>
      </w:r>
      <w:r>
        <w:rPr>
          <w:rFonts w:ascii="Times New Roman" w:hAnsi="Times New Roman" w:cs="Times New Roman"/>
          <w:szCs w:val="21"/>
        </w:rPr>
        <w:t xml:space="preserve">main interface of result visualization for FC matrix with </w:t>
      </w:r>
      <w:r>
        <w:rPr>
          <w:rFonts w:ascii="Times New Roman" w:hAnsi="Times New Roman" w:cs="Times New Roman"/>
          <w:sz w:val="22"/>
        </w:rPr>
        <w:t>re-order the displayed matrix channels</w:t>
      </w:r>
      <w:r>
        <w:rPr>
          <w:rFonts w:ascii="Times New Roman" w:hAnsi="Times New Roman" w:cs="Times New Roman"/>
          <w:szCs w:val="21"/>
        </w:rPr>
        <w:t>.</w:t>
      </w:r>
    </w:p>
    <w:p>
      <w:pP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3835400" cy="3486785"/>
            <wp:effectExtent l="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38250" cy="3489823"/>
                    </a:xfrm>
                    <a:prstGeom prst="rect">
                      <a:avLst/>
                    </a:prstGeom>
                  </pic:spPr>
                </pic:pic>
              </a:graphicData>
            </a:graphic>
          </wp:inline>
        </w:drawing>
      </w:r>
    </w:p>
    <w:p>
      <w:pPr>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 xml:space="preserve">Fig. </w:t>
      </w:r>
      <w:r>
        <w:rPr>
          <w:rFonts w:ascii="Times New Roman" w:hAnsi="Times New Roman" w:cs="Times New Roman"/>
          <w:sz w:val="22"/>
        </w:rPr>
        <w:t>5.</w:t>
      </w:r>
      <w:r>
        <w:rPr>
          <w:rFonts w:hint="eastAsia" w:ascii="Times New Roman" w:hAnsi="Times New Roman" w:cs="Times New Roman"/>
          <w:sz w:val="22"/>
        </w:rPr>
        <w:t>6.2.2e</w:t>
      </w:r>
      <w:r>
        <w:rPr>
          <w:rFonts w:ascii="Times New Roman" w:hAnsi="Times New Roman" w:cs="Times New Roman" w:eastAsiaTheme="majorEastAsia"/>
          <w:bCs/>
          <w:szCs w:val="28"/>
        </w:rPr>
        <w:t xml:space="preserve"> The example excel for plotting the subnetworks for FC matrix.</w:t>
      </w:r>
    </w:p>
    <w:p>
      <w:pPr>
        <w:jc w:val="center"/>
        <w:rPr>
          <w:rFonts w:ascii="Times New Roman" w:hAnsi="Times New Roman" w:cs="Times New Roman"/>
        </w:rPr>
      </w:pPr>
    </w:p>
    <w:p>
      <w:pPr>
        <w:pStyle w:val="24"/>
        <w:numPr>
          <w:ilvl w:val="0"/>
          <w:numId w:val="16"/>
        </w:numPr>
        <w:ind w:firstLine="0" w:firstLineChars="0"/>
        <w:rPr>
          <w:rFonts w:ascii="Times New Roman" w:hAnsi="Times New Roman" w:cs="Times New Roman"/>
          <w:sz w:val="22"/>
        </w:rPr>
      </w:pPr>
      <w:r>
        <w:rPr>
          <w:rFonts w:ascii="Times New Roman" w:hAnsi="Times New Roman" w:cs="Times New Roman"/>
          <w:sz w:val="22"/>
        </w:rPr>
        <w:t xml:space="preserve">Generate the network node and edge files </w:t>
      </w:r>
    </w:p>
    <w:p>
      <w:pPr>
        <w:pStyle w:val="24"/>
        <w:numPr>
          <w:ilvl w:val="0"/>
          <w:numId w:val="19"/>
        </w:numPr>
        <w:ind w:firstLineChars="0"/>
        <w:rPr>
          <w:rFonts w:ascii="Times New Roman" w:hAnsi="Times New Roman" w:cs="Times New Roman"/>
          <w:sz w:val="22"/>
        </w:rPr>
      </w:pPr>
      <w:r>
        <w:rPr>
          <w:rFonts w:ascii="Times New Roman" w:hAnsi="Times New Roman" w:cs="Times New Roman"/>
          <w:sz w:val="22"/>
        </w:rPr>
        <w:t>Click the button ‘…’ in Fig. 5.16 to add an Advanced Information file (*.xlsx, see Fig. 5.</w:t>
      </w:r>
      <w:r>
        <w:rPr>
          <w:rFonts w:hint="eastAsia" w:ascii="Times New Roman" w:hAnsi="Times New Roman" w:cs="Times New Roman"/>
          <w:sz w:val="22"/>
        </w:rPr>
        <w:t>6.2.2f</w:t>
      </w:r>
      <w:r>
        <w:rPr>
          <w:rFonts w:ascii="Times New Roman" w:hAnsi="Times New Roman" w:cs="Times New Roman"/>
          <w:sz w:val="22"/>
        </w:rPr>
        <w:t>) with each channel’s MNI coordinates for generating the network node and edge files. Columns 1 &amp;&amp; 7-10 are necessary in the inputted xlsx: Column7-9 = MNI coordinates (X, Y, Z); Column10 = Node size.</w:t>
      </w:r>
    </w:p>
    <w:p>
      <w:pPr>
        <w:pStyle w:val="24"/>
        <w:numPr>
          <w:ilvl w:val="0"/>
          <w:numId w:val="19"/>
        </w:numPr>
        <w:ind w:firstLineChars="0"/>
        <w:rPr>
          <w:rFonts w:ascii="Times New Roman" w:hAnsi="Times New Roman" w:cs="Times New Roman"/>
          <w:sz w:val="22"/>
        </w:rPr>
      </w:pPr>
      <w:r>
        <w:rPr>
          <w:rFonts w:ascii="Times New Roman" w:hAnsi="Times New Roman" w:cs="Times New Roman"/>
          <w:sz w:val="22"/>
        </w:rPr>
        <w:t>Then ‘Generate Node &amp; Edge files for 3D visualization’ checkbox appears, check on (Fig. 5.</w:t>
      </w:r>
      <w:r>
        <w:rPr>
          <w:rFonts w:hint="eastAsia" w:ascii="Times New Roman" w:hAnsi="Times New Roman" w:cs="Times New Roman"/>
          <w:sz w:val="22"/>
        </w:rPr>
        <w:t>6.2.2g</w:t>
      </w:r>
      <w:r>
        <w:rPr>
          <w:rFonts w:ascii="Times New Roman" w:hAnsi="Times New Roman" w:cs="Times New Roman"/>
          <w:sz w:val="22"/>
        </w:rPr>
        <w:t>);</w:t>
      </w:r>
    </w:p>
    <w:p>
      <w:pPr>
        <w:pStyle w:val="24"/>
        <w:numPr>
          <w:ilvl w:val="0"/>
          <w:numId w:val="19"/>
        </w:numPr>
        <w:ind w:firstLineChars="0"/>
        <w:rPr>
          <w:rFonts w:ascii="Times New Roman" w:hAnsi="Times New Roman" w:cs="Times New Roman"/>
        </w:rPr>
      </w:pPr>
      <w:r>
        <w:rPr>
          <w:rFonts w:ascii="Times New Roman" w:hAnsi="Times New Roman" w:cs="Times New Roman"/>
          <w:sz w:val="22"/>
        </w:rPr>
        <w:t>Click ‘View’ to plot the new FC matrix map, and then click ‘Save’ to save the resulted map and the node and edge files.</w:t>
      </w:r>
    </w:p>
    <w:p>
      <w:pPr>
        <w:pStyle w:val="24"/>
        <w:numPr>
          <w:ilvl w:val="0"/>
          <w:numId w:val="19"/>
        </w:numPr>
        <w:ind w:firstLineChars="0"/>
        <w:rPr>
          <w:rFonts w:ascii="Times New Roman" w:hAnsi="Times New Roman" w:cs="Times New Roman"/>
          <w:sz w:val="22"/>
        </w:rPr>
      </w:pPr>
      <w:r>
        <w:rPr>
          <w:rFonts w:ascii="Times New Roman" w:hAnsi="Times New Roman" w:cs="Times New Roman"/>
          <w:sz w:val="22"/>
        </w:rPr>
        <w:t xml:space="preserve">Then load the node and edge files using an external brain network visualization toolbox  </w:t>
      </w:r>
      <w:r>
        <w:rPr>
          <w:rFonts w:ascii="Times New Roman" w:hAnsi="Times New Roman" w:cs="Times New Roman"/>
          <w:sz w:val="22"/>
        </w:rPr>
        <w:fldChar w:fldCharType="begin" w:fldLock="1"/>
      </w:r>
      <w:r>
        <w:rPr>
          <w:rFonts w:ascii="Times New Roman" w:hAnsi="Times New Roman" w:cs="Times New Roman"/>
          <w:sz w:val="22"/>
        </w:rPr>
        <w:instrText xml:space="preserve">ADDIN CSL_CITATION {"citationItems":[{"id":"ITEM-1","itemData":{"DOI":"10.1371/journal.pone.0068910","ISSN":"19326203","abstract":"The human brain is a complex system whose topological organization can be represented using connectomics. Recent studies have shown that human connectomes can be constructed using various neuroimaging technologies and further characterized using sophisticated analytic strategies, such as graph theory. These methods reveal the intriguing topological architectures of human brain networks in healthy populations and explore the changes throughout normal development and aging and under various pathological conditions. However, given the huge complexity of this methodology, toolboxes for graph-based network visualization are still lacking. Here, using MATLAB with a graphical user interface (GUI), we developed a graph-theoretical network visualization toolbox, called BrainNet Viewer, to illustrate human connectomes as ball-and-stick models. Within this toolbox, several combinations of defined files with connectome information can be loaded to display different combinations of brain surface, nodes and edges. In addition, display properties, such as the color and size of network elements or the layout of the figure, can be adjusted within a comprehensive but easy-to-use settings panel. Moreover, BrainNet Viewer draws the brain surface, nodes and edges in sequence and displays brain networks in multiple views, as required by the user. The figure can be manipulated with certain interaction functions to display more detailed information. Furthermore, the figures can be exported as commonly used image file formats or demonstration video for further use. BrainNet Viewer helps researchers to visualize brain networks in an easy, flexible and quick manner, and this software is freely available on the NITRC website (www.nitrc.org/projects/bnv/). © 2013 Xia et al.","author":[{"dropping-particle":"","family":"Xia","given":"Mingrui","non-dropping-particle":"","parse-names":false,"suffix":""},{"dropping-particle":"","family":"Wang","given":"Jinhui","non-dropping-particle":"","parse-names":false,"suffix":""},{"dropping-particle":"","family":"He","given":"Yong","non-dropping-particle":"","parse-names":false,"suffix":""}],"container-title":"PLoS ONE","id":"ITEM-1","issue":"7","issued":{"date-parts":[["2013"]]},"title":"BrainNet Viewer: A Network Visualization Tool for Human Brain Connectomics","type":"article-journal","volume":"8"},"uris":["http://www.mendeley.com/documents/?uuid=5a82d8ef-6f17-4b08-a2ba-5a260b7954b1"]}],"mendeley":{"formattedCitation":"(Xia et al., 2013)","manualFormatting":"(such as BrainNet Viewer, Xia et al., 2013)","plainTextFormattedCitation":"(Xia et al., 2013)","previouslyFormattedCitation":"(Xia et al., 2013)"},"properties":{"noteIndex":0},"schema":"https://github.com/citation-style-language/schema/raw/master/csl-citation.json"}</w:instrText>
      </w:r>
      <w:r>
        <w:rPr>
          <w:rFonts w:ascii="Times New Roman" w:hAnsi="Times New Roman" w:cs="Times New Roman"/>
          <w:sz w:val="22"/>
        </w:rPr>
        <w:fldChar w:fldCharType="separate"/>
      </w:r>
      <w:r>
        <w:rPr>
          <w:rFonts w:ascii="Times New Roman" w:hAnsi="Times New Roman" w:cs="Times New Roman"/>
          <w:sz w:val="22"/>
        </w:rPr>
        <w:t>(such as BrainNet Viewer, Xia et al., 2013)</w:t>
      </w:r>
      <w:r>
        <w:rPr>
          <w:rFonts w:ascii="Times New Roman" w:hAnsi="Times New Roman" w:cs="Times New Roman"/>
          <w:sz w:val="22"/>
        </w:rPr>
        <w:fldChar w:fldCharType="end"/>
      </w:r>
      <w:r>
        <w:rPr>
          <w:rFonts w:ascii="Times New Roman" w:hAnsi="Times New Roman" w:cs="Times New Roman"/>
          <w:sz w:val="22"/>
        </w:rPr>
        <w:t xml:space="preserve"> to make the 3D brain connectome map (Fig. 5.</w:t>
      </w:r>
      <w:r>
        <w:rPr>
          <w:rFonts w:hint="eastAsia" w:ascii="Times New Roman" w:hAnsi="Times New Roman" w:cs="Times New Roman"/>
          <w:sz w:val="22"/>
        </w:rPr>
        <w:t>6.2.2h</w:t>
      </w:r>
      <w:r>
        <w:rPr>
          <w:rFonts w:ascii="Times New Roman" w:hAnsi="Times New Roman" w:cs="Times New Roman"/>
          <w:sz w:val="22"/>
        </w:rPr>
        <w:t>).</w:t>
      </w:r>
    </w:p>
    <w:p>
      <w:pPr>
        <w:ind w:left="420"/>
        <w:rPr>
          <w:rFonts w:ascii="Times New Roman" w:hAnsi="Times New Roman" w:cs="Times New Roman"/>
          <w:sz w:val="22"/>
        </w:rPr>
      </w:pPr>
    </w:p>
    <w:p>
      <w:pPr>
        <w:jc w:val="center"/>
        <w:rPr>
          <w:rFonts w:ascii="Times New Roman" w:hAnsi="Times New Roman" w:cs="Times New Roman"/>
        </w:rPr>
      </w:pPr>
      <w:r>
        <w:rPr>
          <w:rFonts w:ascii="Times New Roman" w:hAnsi="Times New Roman" w:cs="Times New Roman"/>
        </w:rPr>
        <w:drawing>
          <wp:inline distT="0" distB="0" distL="0" distR="0">
            <wp:extent cx="3880485" cy="295910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0"/>
                    <a:stretch>
                      <a:fillRect/>
                    </a:stretch>
                  </pic:blipFill>
                  <pic:spPr>
                    <a:xfrm>
                      <a:off x="0" y="0"/>
                      <a:ext cx="3880800" cy="2959200"/>
                    </a:xfrm>
                    <a:prstGeom prst="rect">
                      <a:avLst/>
                    </a:prstGeom>
                  </pic:spPr>
                </pic:pic>
              </a:graphicData>
            </a:graphic>
          </wp:inline>
        </w:drawing>
      </w:r>
    </w:p>
    <w:p>
      <w:pPr>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 xml:space="preserve">Fig. </w:t>
      </w:r>
      <w:r>
        <w:rPr>
          <w:rFonts w:ascii="Times New Roman" w:hAnsi="Times New Roman" w:cs="Times New Roman"/>
          <w:sz w:val="22"/>
        </w:rPr>
        <w:t>5.</w:t>
      </w:r>
      <w:r>
        <w:rPr>
          <w:rFonts w:hint="eastAsia" w:ascii="Times New Roman" w:hAnsi="Times New Roman" w:cs="Times New Roman"/>
          <w:sz w:val="22"/>
        </w:rPr>
        <w:t>6.2.2f</w:t>
      </w:r>
      <w:r>
        <w:rPr>
          <w:rFonts w:ascii="Times New Roman" w:hAnsi="Times New Roman" w:cs="Times New Roman" w:eastAsiaTheme="majorEastAsia"/>
          <w:bCs/>
          <w:szCs w:val="28"/>
        </w:rPr>
        <w:t xml:space="preserve"> The example excel for plotting the subnetworks for the FC matrix.</w:t>
      </w:r>
    </w:p>
    <w:p>
      <w:pPr>
        <w:jc w:val="center"/>
        <w:rPr>
          <w:rFonts w:ascii="Times New Roman" w:hAnsi="Times New Roman" w:cs="Times New Roman" w:eastAsiaTheme="majorEastAsia"/>
          <w:bCs/>
          <w:szCs w:val="28"/>
        </w:rPr>
      </w:pPr>
    </w:p>
    <w:p>
      <w:pPr>
        <w:jc w:val="center"/>
        <w:rPr>
          <w:rFonts w:ascii="Times New Roman" w:hAnsi="Times New Roman" w:cs="Times New Roman" w:eastAsiaTheme="majorEastAsia"/>
          <w:bCs/>
          <w:szCs w:val="28"/>
        </w:rPr>
      </w:pPr>
      <w:r>
        <w:rPr>
          <w:rFonts w:ascii="Times New Roman" w:hAnsi="Times New Roman" w:cs="Times New Roman"/>
        </w:rPr>
        <w:drawing>
          <wp:inline distT="0" distB="0" distL="0" distR="0">
            <wp:extent cx="3369310" cy="20193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1"/>
                    <a:stretch>
                      <a:fillRect/>
                    </a:stretch>
                  </pic:blipFill>
                  <pic:spPr>
                    <a:xfrm>
                      <a:off x="0" y="0"/>
                      <a:ext cx="3369600" cy="2019600"/>
                    </a:xfrm>
                    <a:prstGeom prst="rect">
                      <a:avLst/>
                    </a:prstGeom>
                  </pic:spPr>
                </pic:pic>
              </a:graphicData>
            </a:graphic>
          </wp:inline>
        </w:drawing>
      </w:r>
    </w:p>
    <w:p>
      <w:pPr>
        <w:jc w:val="center"/>
        <w:rPr>
          <w:rFonts w:ascii="Times New Roman" w:hAnsi="Times New Roman" w:cs="Times New Roman" w:eastAsiaTheme="majorEastAsia"/>
          <w:bCs/>
          <w:szCs w:val="28"/>
        </w:rPr>
      </w:pPr>
      <w:r>
        <w:rPr>
          <w:rFonts w:ascii="Times New Roman" w:hAnsi="Times New Roman" w:cs="Times New Roman" w:eastAsiaTheme="majorEastAsia"/>
          <w:bCs/>
          <w:szCs w:val="28"/>
        </w:rPr>
        <w:t xml:space="preserve">Fig. </w:t>
      </w:r>
      <w:r>
        <w:rPr>
          <w:rFonts w:ascii="Times New Roman" w:hAnsi="Times New Roman" w:cs="Times New Roman"/>
          <w:sz w:val="22"/>
        </w:rPr>
        <w:t>5.</w:t>
      </w:r>
      <w:r>
        <w:rPr>
          <w:rFonts w:hint="eastAsia" w:ascii="Times New Roman" w:hAnsi="Times New Roman" w:cs="Times New Roman"/>
          <w:sz w:val="22"/>
        </w:rPr>
        <w:t>6.2.2g</w:t>
      </w:r>
      <w:r>
        <w:rPr>
          <w:rFonts w:ascii="Times New Roman" w:hAnsi="Times New Roman" w:cs="Times New Roman" w:eastAsiaTheme="majorEastAsia"/>
          <w:bCs/>
          <w:szCs w:val="28"/>
        </w:rPr>
        <w:t xml:space="preserve"> The example excel for plotting the subnetworks for the FC matrix.</w:t>
      </w:r>
    </w:p>
    <w:p>
      <w:pPr>
        <w:rPr>
          <w:rFonts w:ascii="Times New Roman" w:hAnsi="Times New Roman" w:cs="Times New Roman"/>
          <w:sz w:val="22"/>
        </w:rPr>
      </w:pPr>
    </w:p>
    <w:p>
      <w:pPr>
        <w:jc w:val="center"/>
        <w:rPr>
          <w:rFonts w:ascii="Times New Roman" w:hAnsi="Times New Roman" w:cs="Times New Roman"/>
          <w:sz w:val="22"/>
        </w:rPr>
      </w:pPr>
      <w:r>
        <w:rPr>
          <w:rFonts w:ascii="Times New Roman" w:hAnsi="Times New Roman" w:cs="Times New Roman"/>
          <w:sz w:val="22"/>
        </w:rPr>
        <w:drawing>
          <wp:inline distT="0" distB="0" distL="0" distR="0">
            <wp:extent cx="2592070" cy="1941195"/>
            <wp:effectExtent l="0" t="0" r="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95133" cy="1943871"/>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sz w:val="22"/>
        </w:rPr>
        <w:t>5.</w:t>
      </w:r>
      <w:r>
        <w:rPr>
          <w:rFonts w:hint="eastAsia" w:ascii="Times New Roman" w:hAnsi="Times New Roman" w:cs="Times New Roman"/>
          <w:sz w:val="22"/>
        </w:rPr>
        <w:t>6.2.2h</w:t>
      </w:r>
      <w:r>
        <w:rPr>
          <w:rFonts w:ascii="Times New Roman" w:hAnsi="Times New Roman" w:cs="Times New Roman"/>
        </w:rPr>
        <w:t xml:space="preserve"> The 3D visualization of FC Matric with BrainNet Viewer.</w:t>
      </w:r>
      <w:r>
        <w:rPr>
          <w:rFonts w:ascii="Times New Roman" w:hAnsi="Times New Roman" w:cs="Times New Roman"/>
        </w:rPr>
        <w:br w:type="page"/>
      </w:r>
    </w:p>
    <w:p>
      <w:pPr>
        <w:pStyle w:val="3"/>
        <w:rPr>
          <w:rFonts w:ascii="Times New Roman" w:hAnsi="Times New Roman" w:cs="Times New Roman"/>
          <w:sz w:val="22"/>
          <w:szCs w:val="22"/>
        </w:rPr>
      </w:pPr>
      <w:bookmarkStart w:id="78" w:name="_Toc20106"/>
      <w:r>
        <w:rPr>
          <w:rFonts w:ascii="Times New Roman" w:hAnsi="Times New Roman" w:cs="Times New Roman"/>
        </w:rPr>
        <w:t>Reference</w:t>
      </w:r>
      <w:bookmarkEnd w:id="78"/>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sz w:val="22"/>
        </w:rPr>
        <w:fldChar w:fldCharType="begin" w:fldLock="1"/>
      </w:r>
      <w:r>
        <w:rPr>
          <w:rFonts w:ascii="Times New Roman" w:hAnsi="Times New Roman" w:cs="Times New Roman"/>
          <w:sz w:val="22"/>
        </w:rPr>
        <w:instrText xml:space="preserve">ADDIN Mendeley Bibliography CSL_BIBLIOGRAPHY </w:instrText>
      </w:r>
      <w:r>
        <w:rPr>
          <w:rFonts w:ascii="Times New Roman" w:hAnsi="Times New Roman" w:cs="Times New Roman"/>
          <w:sz w:val="22"/>
        </w:rPr>
        <w:fldChar w:fldCharType="separate"/>
      </w:r>
      <w:r>
        <w:rPr>
          <w:rFonts w:ascii="Times New Roman" w:hAnsi="Times New Roman" w:cs="Times New Roman"/>
          <w:kern w:val="0"/>
          <w:sz w:val="22"/>
          <w:szCs w:val="24"/>
        </w:rPr>
        <w:t>Cope, M., David T. Delpy, 1988. System for long-term measurement of cerebral blood and tissue oxygenation on newborn infants by near infra-red transillumination. Med. Biol. Eng. 26, 289–294.</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Cui, X., Bray, S., Reiss, A.L., 2010. Functional near infrared spectroscopy (NIRS) signal improvement based on negative correlation between oxygenated and deoxygenated hemoglobin dynamics. Neuroimage 49, 3039–3046. https://doi.org/10.1016/j.neuroimage.2009.11.050</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Fishburn, F.A., Ludlum, R.S., Vaidya, C.J., Medvedev, A. V., 2019. Temporal Derivative Distribution Repair (TDDR): A motion correction method for fNIRS. Neuroimage 184, 171–179. https://doi.org/10.1016/j.neuroimage.2018.09.025</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Hou, X., Zhang, Z., Zhao, C., Duan, L., Gong, Y., Li, Z., Zhu, C., 2021. NIRS-KIT: a MATLAB toolbox for both resting-state and task fNIRS data analysis. Neurophotonics 8. https://doi.org/10.1117/1.NPh.8.1.010802</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Huppert, T.J., Diamond, S.G., Franceschini, M.A., Boas, D.A., 2009. HomER: A review of time-series analysis methods for near-infrared spectroscopy of the brain. Appl. Opt. 48. https://doi.org/10.1364/AO.48.00D280</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Shattuck, D.W., Mirza, M., Adisetiyo, V., Hojatkashani, C., Salamon, G., Narr, K.L., Poldrack, R.A., Bilder, R.M., Toga, A.W., 2008. Construction of a 3D probabilistic atlas of human cortical structures. Neuroimage 39, 1064–1080. https://doi.org/10.1016/j.neuroimage.2007.09.031</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Singh, A.K., Okamoto, M., Dan, H., Jurcak, V., Dan, I., 2005. Spatial registration of multichannel multi-subject fNIRS data to MNI space without MRI. Neuroimage 27, 842–851. https://doi.org/10.1016/j.neuroimage.2005.05.019</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Tian, F., Lin, Z.-J., Liu, H., 2013. EasyTopo: A toolbox for rapid diffuse optical topography based on a standard template of brain atlas, in: Tromberg, B.J., Yodh, A.G., Sevick-Muraca, E.M. (Eds.), Optical Tomography and Spectroscopy of Tissue X. p. 85782J. https://doi.org/10.1117/12.2003907</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Tzourio-Mazoyer, N., Landeau, B., Papathanassiou, D., Crivello, F., Etard, O., Delcroix, N., Mazoyer, B., Joliot, M., 2002. Automated anatomical labeling of activations in SPM using a macroscopic anatomical parcellation of the MNI MRI single-subject brain. Neuroimage 15, 273–289. https://doi.org/10.1006/nimg.2001.0978</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Wang, J., Wang, X., Xia, M., Liao, X., Evans, A., He, Y., 2015. GRETNA: a graph theoretical network analysis toolbox for imaging connectomics. Front. Hum. Neurosci. 9, 1–16. https://doi.org/10.3389/fnhum.2015.00386</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Xia, M., Wang, J., He, Y., 2013. BrainNet Viewer: A Network Visualization Tool for Human Brain Connectomics. PLoS One 8. https://doi.org/10.1371/journal.pone.0068910</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Xiao, X., Yu, X., Zhang, Z., Zhao, Y., Jiang, Y., Li, Z., Yang, Y., Zhu, C., 2018. Transcranial brain atlas. Sci. Adv. 4, eaar6904. https://doi.org/10.1126/sciadv.aar6904</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Yamada, T., Umeyama, S., Matsuda, K., 2012. Separation of fNIRS Signals into Functional and Systemic Components Based on Differences in Hemodynamic Modalities. PLoS One 7, e50271. https://doi.org/10.1371/journal.pone.0050271</w:t>
      </w:r>
    </w:p>
    <w:p>
      <w:pPr>
        <w:autoSpaceDE w:val="0"/>
        <w:autoSpaceDN w:val="0"/>
        <w:adjustRightInd w:val="0"/>
        <w:ind w:left="480" w:hanging="480"/>
        <w:jc w:val="left"/>
        <w:rPr>
          <w:rFonts w:ascii="Times New Roman" w:hAnsi="Times New Roman" w:cs="Times New Roman"/>
          <w:kern w:val="0"/>
          <w:sz w:val="22"/>
          <w:szCs w:val="24"/>
        </w:rPr>
      </w:pPr>
      <w:r>
        <w:rPr>
          <w:rFonts w:ascii="Times New Roman" w:hAnsi="Times New Roman" w:cs="Times New Roman"/>
          <w:kern w:val="0"/>
          <w:sz w:val="22"/>
          <w:szCs w:val="24"/>
        </w:rPr>
        <w:t>Yu-Feng, Z., Yong, H., Chao-Zhe, Z., Qing-Jiu, C., Man-Qiu, S., Meng, L., Li-Xia, T., Tian-Zi, J., Yu-Feng, W., 2007. Altered baseline brain activity in children with ADHD revealed by resting-state functional MRI. Brain Dev. 29, 83–91. https://doi.org/10.1016/j.braindev.2006.07.002</w:t>
      </w:r>
    </w:p>
    <w:p>
      <w:pPr>
        <w:autoSpaceDE w:val="0"/>
        <w:autoSpaceDN w:val="0"/>
        <w:adjustRightInd w:val="0"/>
        <w:ind w:left="480" w:hanging="480"/>
        <w:jc w:val="left"/>
        <w:rPr>
          <w:rFonts w:ascii="Times New Roman" w:hAnsi="Times New Roman" w:cs="Times New Roman"/>
          <w:sz w:val="22"/>
        </w:rPr>
      </w:pPr>
      <w:r>
        <w:rPr>
          <w:rFonts w:ascii="Times New Roman" w:hAnsi="Times New Roman" w:cs="Times New Roman"/>
          <w:kern w:val="0"/>
          <w:sz w:val="22"/>
          <w:szCs w:val="24"/>
        </w:rPr>
        <w:t>Zou, Q.-H., Zhu, C.-Z., Yang, Y., Zuo, X.-N., Long, X.-Y., Cao, Q.-J., Wang, Y.-F., Zang, Y.-F., 2008. An improved approach to detection of amplitude of low-frequency fluctuation (ALFF) for resting-state fMRI: Fractional ALFF. J. Neurosci. Methods 172, 137–141. https://doi.org/10.1016/j.jneumeth.2008.04.012</w:t>
      </w:r>
    </w:p>
    <w:p>
      <w:pPr>
        <w:autoSpaceDE w:val="0"/>
        <w:autoSpaceDN w:val="0"/>
        <w:adjustRightInd w:val="0"/>
        <w:ind w:left="480" w:hanging="480"/>
        <w:rPr>
          <w:rFonts w:ascii="Times New Roman" w:hAnsi="Times New Roman" w:cs="Times New Roman"/>
          <w:sz w:val="22"/>
        </w:rPr>
      </w:pPr>
      <w:r>
        <w:rPr>
          <w:rFonts w:ascii="Times New Roman" w:hAnsi="Times New Roman" w:cs="Times New Roman"/>
          <w:sz w:val="22"/>
        </w:rPr>
        <w:fldChar w:fldCharType="end"/>
      </w:r>
    </w:p>
    <w:sectPr>
      <w:footerReference r:id="rId5" w:type="default"/>
      <w:type w:val="continuous"/>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Times New Roman" w:hAnsi="Times New Roman" w:cs="Times New Roman"/>
        <w:b/>
        <w:sz w:val="20"/>
      </w:rPr>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Times New Roman" w:hAnsi="Times New Roman" w:cs="Times New Roman"/>
        <w:b/>
        <w:sz w:val="20"/>
      </w:rPr>
    </w:pPr>
    <w:r>
      <w:rPr>
        <w:sz w:val="20"/>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320119749"/>
                          </w:sdtPr>
                          <w:sdtEndPr>
                            <w:rPr>
                              <w:rFonts w:ascii="Times New Roman" w:hAnsi="Times New Roman" w:cs="Times New Roman"/>
                              <w:b/>
                              <w:sz w:val="20"/>
                            </w:rPr>
                          </w:sdtEndPr>
                          <w:sdtContent>
                            <w:p>
                              <w:pPr>
                                <w:pStyle w:val="10"/>
                                <w:jc w:val="right"/>
                                <w:rPr>
                                  <w:rFonts w:ascii="Times New Roman" w:hAnsi="Times New Roman" w:cs="Times New Roman"/>
                                  <w:b/>
                                  <w:sz w:val="20"/>
                                </w:rPr>
                              </w:pPr>
                              <w:r>
                                <w:rPr>
                                  <w:rFonts w:ascii="Times New Roman" w:hAnsi="Times New Roman" w:cs="Times New Roman"/>
                                  <w:b/>
                                  <w:sz w:val="20"/>
                                </w:rPr>
                                <w:fldChar w:fldCharType="begin"/>
                              </w:r>
                              <w:r>
                                <w:rPr>
                                  <w:rFonts w:ascii="Times New Roman" w:hAnsi="Times New Roman" w:cs="Times New Roman"/>
                                  <w:b/>
                                  <w:sz w:val="20"/>
                                </w:rPr>
                                <w:instrText xml:space="preserve">PAGE   \* MERGEFORMAT</w:instrText>
                              </w:r>
                              <w:r>
                                <w:rPr>
                                  <w:rFonts w:ascii="Times New Roman" w:hAnsi="Times New Roman" w:cs="Times New Roman"/>
                                  <w:b/>
                                  <w:sz w:val="20"/>
                                </w:rPr>
                                <w:fldChar w:fldCharType="separate"/>
                              </w:r>
                              <w:r>
                                <w:rPr>
                                  <w:rFonts w:ascii="Times New Roman" w:hAnsi="Times New Roman" w:cs="Times New Roman"/>
                                  <w:b/>
                                  <w:sz w:val="20"/>
                                  <w:lang w:val="zh-CN"/>
                                </w:rPr>
                                <w:t>2</w:t>
                              </w:r>
                              <w:r>
                                <w:rPr>
                                  <w:rFonts w:ascii="Times New Roman" w:hAnsi="Times New Roman" w:cs="Times New Roman"/>
                                  <w:b/>
                                  <w:sz w:val="20"/>
                                </w:rPr>
                                <w:fldChar w:fldCharType="end"/>
                              </w:r>
                            </w:p>
                          </w:sdtContent>
                        </w:sdt>
                        <w:p>
                          <w:pPr>
                            <w:rPr>
                              <w:rFonts w:ascii="Times New Roman" w:hAnsi="Times New Roman" w:cs="Times New Roman"/>
                              <w:b/>
                              <w:sz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NLTQM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BJJopVPz04/vp&#10;58Pp1zeCMwjUWj9D3L1FZOjemQ5tM5x7HEbeXeVU/IIRgR9Yx4u8oguEx0vTyXSaw8XhGzbAzx6v&#10;W+fDe2EUiUZBHeqXZGWHjQ996BASs2mzbqRMNZSatAW9ev02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0tNAywCAABXBAAADgAAAAAAAAABACAAAAAfAQAAZHJzL2Uyb0RvYy54bWxQSwUGAAAAAAYA&#10;BgBZAQAAvQUAAAAA&#10;">
              <v:fill on="f" focussize="0,0"/>
              <v:stroke on="f" weight="0.5pt"/>
              <v:imagedata o:title=""/>
              <o:lock v:ext="edit" aspectratio="f"/>
              <v:textbox inset="0mm,0mm,0mm,0mm" style="mso-fit-shape-to-text:t;">
                <w:txbxContent>
                  <w:sdt>
                    <w:sdtPr>
                      <w:id w:val="-320119749"/>
                    </w:sdtPr>
                    <w:sdtEndPr>
                      <w:rPr>
                        <w:rFonts w:ascii="Times New Roman" w:hAnsi="Times New Roman" w:cs="Times New Roman"/>
                        <w:b/>
                        <w:sz w:val="20"/>
                      </w:rPr>
                    </w:sdtEndPr>
                    <w:sdtContent>
                      <w:p>
                        <w:pPr>
                          <w:pStyle w:val="10"/>
                          <w:jc w:val="right"/>
                          <w:rPr>
                            <w:rFonts w:ascii="Times New Roman" w:hAnsi="Times New Roman" w:cs="Times New Roman"/>
                            <w:b/>
                            <w:sz w:val="20"/>
                          </w:rPr>
                        </w:pPr>
                        <w:r>
                          <w:rPr>
                            <w:rFonts w:ascii="Times New Roman" w:hAnsi="Times New Roman" w:cs="Times New Roman"/>
                            <w:b/>
                            <w:sz w:val="20"/>
                          </w:rPr>
                          <w:fldChar w:fldCharType="begin"/>
                        </w:r>
                        <w:r>
                          <w:rPr>
                            <w:rFonts w:ascii="Times New Roman" w:hAnsi="Times New Roman" w:cs="Times New Roman"/>
                            <w:b/>
                            <w:sz w:val="20"/>
                          </w:rPr>
                          <w:instrText xml:space="preserve">PAGE   \* MERGEFORMAT</w:instrText>
                        </w:r>
                        <w:r>
                          <w:rPr>
                            <w:rFonts w:ascii="Times New Roman" w:hAnsi="Times New Roman" w:cs="Times New Roman"/>
                            <w:b/>
                            <w:sz w:val="20"/>
                          </w:rPr>
                          <w:fldChar w:fldCharType="separate"/>
                        </w:r>
                        <w:r>
                          <w:rPr>
                            <w:rFonts w:ascii="Times New Roman" w:hAnsi="Times New Roman" w:cs="Times New Roman"/>
                            <w:b/>
                            <w:sz w:val="20"/>
                            <w:lang w:val="zh-CN"/>
                          </w:rPr>
                          <w:t>2</w:t>
                        </w:r>
                        <w:r>
                          <w:rPr>
                            <w:rFonts w:ascii="Times New Roman" w:hAnsi="Times New Roman" w:cs="Times New Roman"/>
                            <w:b/>
                            <w:sz w:val="20"/>
                          </w:rPr>
                          <w:fldChar w:fldCharType="end"/>
                        </w:r>
                      </w:p>
                    </w:sdtContent>
                  </w:sdt>
                  <w:p>
                    <w:pPr>
                      <w:rPr>
                        <w:rFonts w:ascii="Times New Roman" w:hAnsi="Times New Roman" w:cs="Times New Roman"/>
                        <w:b/>
                        <w:sz w:val="20"/>
                      </w:rPr>
                    </w:pPr>
                  </w:p>
                </w:txbxContent>
              </v:textbox>
            </v:shape>
          </w:pict>
        </mc:Fallback>
      </mc:AlternateContent>
    </w:r>
  </w:p>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thickThinSmallGap" w:color="auto" w:sz="24" w:space="0"/>
      </w:pBdr>
      <w:rPr>
        <w:rFonts w:ascii="Times New Roman" w:hAnsi="Times New Roman" w:cs="Times New Roman"/>
        <w:b/>
        <w:sz w:val="24"/>
        <w:szCs w:val="24"/>
      </w:rPr>
    </w:pPr>
    <w:r>
      <w:rPr>
        <w:rFonts w:ascii="Times New Roman" w:hAnsi="Times New Roman" w:cs="Times New Roman"/>
        <w:b/>
        <w:sz w:val="24"/>
        <w:szCs w:val="24"/>
      </w:rPr>
      <w:t>NIRS-KIT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9AFBAAF2"/>
    <w:multiLevelType w:val="singleLevel"/>
    <w:tmpl w:val="9AFBAAF2"/>
    <w:lvl w:ilvl="0" w:tentative="0">
      <w:start w:val="1"/>
      <w:numFmt w:val="decimal"/>
      <w:suff w:val="space"/>
      <w:lvlText w:val="%1)"/>
      <w:lvlJc w:val="left"/>
      <w:pPr>
        <w:ind w:left="420"/>
      </w:pPr>
    </w:lvl>
  </w:abstractNum>
  <w:abstractNum w:abstractNumId="1">
    <w:nsid w:val="0087729A"/>
    <w:multiLevelType w:val="multilevel"/>
    <w:tmpl w:val="008772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6412303"/>
    <w:multiLevelType w:val="multilevel"/>
    <w:tmpl w:val="06412303"/>
    <w:lvl w:ilvl="0" w:tentative="0">
      <w:start w:val="1"/>
      <w:numFmt w:val="bullet"/>
      <w:lvlText w:val=""/>
      <w:lvlPicBulletId w:val="0"/>
      <w:lvlJc w:val="left"/>
      <w:pPr>
        <w:ind w:left="420" w:hanging="420"/>
      </w:pPr>
      <w:rPr>
        <w:rFonts w:hint="default" w:ascii="Wingdings" w:hAnsi="Wingdings"/>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BB85564"/>
    <w:multiLevelType w:val="multilevel"/>
    <w:tmpl w:val="0BB85564"/>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BCC3BC4"/>
    <w:multiLevelType w:val="multilevel"/>
    <w:tmpl w:val="0BCC3B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6B832D2"/>
    <w:multiLevelType w:val="multilevel"/>
    <w:tmpl w:val="16B832D2"/>
    <w:lvl w:ilvl="0" w:tentative="0">
      <w:start w:val="1"/>
      <w:numFmt w:val="decimal"/>
      <w:lvlText w:val="%1)"/>
      <w:lvlJc w:val="left"/>
      <w:pPr>
        <w:ind w:left="360" w:hanging="360"/>
      </w:pPr>
      <w:rPr>
        <w:rFonts w:hint="default"/>
      </w:rPr>
    </w:lvl>
    <w:lvl w:ilvl="1" w:tentative="0">
      <w:start w:val="11"/>
      <w:numFmt w:val="decimal"/>
      <w:isLgl/>
      <w:lvlText w:val="%1.%2"/>
      <w:lvlJc w:val="left"/>
      <w:pPr>
        <w:ind w:left="405" w:hanging="40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6">
    <w:nsid w:val="16C2397C"/>
    <w:multiLevelType w:val="multilevel"/>
    <w:tmpl w:val="16C239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A991911"/>
    <w:multiLevelType w:val="multilevel"/>
    <w:tmpl w:val="1A99191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DD14275"/>
    <w:multiLevelType w:val="singleLevel"/>
    <w:tmpl w:val="1DD14275"/>
    <w:lvl w:ilvl="0" w:tentative="0">
      <w:start w:val="1"/>
      <w:numFmt w:val="bullet"/>
      <w:lvlText w:val=""/>
      <w:lvlJc w:val="left"/>
      <w:pPr>
        <w:ind w:left="420" w:hanging="420"/>
      </w:pPr>
      <w:rPr>
        <w:rFonts w:hint="default" w:ascii="Wingdings" w:hAnsi="Wingdings"/>
      </w:rPr>
    </w:lvl>
  </w:abstractNum>
  <w:abstractNum w:abstractNumId="9">
    <w:nsid w:val="3DCC04F4"/>
    <w:multiLevelType w:val="multilevel"/>
    <w:tmpl w:val="3DCC04F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5836A9F"/>
    <w:multiLevelType w:val="multilevel"/>
    <w:tmpl w:val="45836A9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4824AC5"/>
    <w:multiLevelType w:val="multilevel"/>
    <w:tmpl w:val="54824AC5"/>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90D035D"/>
    <w:multiLevelType w:val="multilevel"/>
    <w:tmpl w:val="590D035D"/>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9A12C5E"/>
    <w:multiLevelType w:val="multilevel"/>
    <w:tmpl w:val="59A12C5E"/>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D2D5116"/>
    <w:multiLevelType w:val="multilevel"/>
    <w:tmpl w:val="5D2D51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625D4E03"/>
    <w:multiLevelType w:val="multilevel"/>
    <w:tmpl w:val="625D4E0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B527415"/>
    <w:multiLevelType w:val="multilevel"/>
    <w:tmpl w:val="6B527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6DC84F14"/>
    <w:multiLevelType w:val="multilevel"/>
    <w:tmpl w:val="6DC84F14"/>
    <w:lvl w:ilvl="0" w:tentative="0">
      <w:start w:val="1"/>
      <w:numFmt w:val="decimal"/>
      <w:lvlText w:val="%1)"/>
      <w:lvlJc w:val="left"/>
      <w:pPr>
        <w:ind w:left="360" w:hanging="360"/>
      </w:pPr>
      <w:rPr>
        <w:rFonts w:hint="default"/>
      </w:rPr>
    </w:lvl>
    <w:lvl w:ilvl="1" w:tentative="0">
      <w:start w:val="11"/>
      <w:numFmt w:val="decimal"/>
      <w:isLgl/>
      <w:lvlText w:val="%1.%2"/>
      <w:lvlJc w:val="left"/>
      <w:pPr>
        <w:ind w:left="405" w:hanging="40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18">
    <w:nsid w:val="78122F28"/>
    <w:multiLevelType w:val="multilevel"/>
    <w:tmpl w:val="78122F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0"/>
  </w:num>
  <w:num w:numId="2">
    <w:abstractNumId w:val="16"/>
  </w:num>
  <w:num w:numId="3">
    <w:abstractNumId w:val="9"/>
  </w:num>
  <w:num w:numId="4">
    <w:abstractNumId w:val="12"/>
  </w:num>
  <w:num w:numId="5">
    <w:abstractNumId w:val="17"/>
  </w:num>
  <w:num w:numId="6">
    <w:abstractNumId w:val="11"/>
  </w:num>
  <w:num w:numId="7">
    <w:abstractNumId w:val="2"/>
  </w:num>
  <w:num w:numId="8">
    <w:abstractNumId w:val="14"/>
  </w:num>
  <w:num w:numId="9">
    <w:abstractNumId w:val="8"/>
  </w:num>
  <w:num w:numId="10">
    <w:abstractNumId w:val="0"/>
  </w:num>
  <w:num w:numId="11">
    <w:abstractNumId w:val="13"/>
  </w:num>
  <w:num w:numId="12">
    <w:abstractNumId w:val="6"/>
  </w:num>
  <w:num w:numId="13">
    <w:abstractNumId w:val="4"/>
  </w:num>
  <w:num w:numId="14">
    <w:abstractNumId w:val="18"/>
  </w:num>
  <w:num w:numId="15">
    <w:abstractNumId w:val="5"/>
  </w:num>
  <w:num w:numId="16">
    <w:abstractNumId w:val="15"/>
  </w:num>
  <w:num w:numId="17">
    <w:abstractNumId w:val="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A2NTU1NjI0MTe0sLRQ0lEKTi0uzszPAykwqwUAdwtK8iwAAAA="/>
    <w:docVar w:name="commondata" w:val="eyJoZGlkIjoiMDcwMGVhZjEwYzg4YzhkMjFjMGUxNzk2ZmNiMTk2NGUifQ=="/>
  </w:docVars>
  <w:rsids>
    <w:rsidRoot w:val="0055141D"/>
    <w:rsid w:val="00001984"/>
    <w:rsid w:val="00001EA3"/>
    <w:rsid w:val="00020A35"/>
    <w:rsid w:val="00024216"/>
    <w:rsid w:val="00033CD7"/>
    <w:rsid w:val="00034963"/>
    <w:rsid w:val="00040E73"/>
    <w:rsid w:val="00043F34"/>
    <w:rsid w:val="00044D1C"/>
    <w:rsid w:val="00046706"/>
    <w:rsid w:val="00052686"/>
    <w:rsid w:val="00052838"/>
    <w:rsid w:val="000536F5"/>
    <w:rsid w:val="00055BFE"/>
    <w:rsid w:val="0006523C"/>
    <w:rsid w:val="000744FF"/>
    <w:rsid w:val="00075D63"/>
    <w:rsid w:val="00096715"/>
    <w:rsid w:val="00097238"/>
    <w:rsid w:val="000A1BB6"/>
    <w:rsid w:val="000A2F78"/>
    <w:rsid w:val="000A55F3"/>
    <w:rsid w:val="000B061E"/>
    <w:rsid w:val="000B39CC"/>
    <w:rsid w:val="000B681C"/>
    <w:rsid w:val="000C3AF8"/>
    <w:rsid w:val="000D2644"/>
    <w:rsid w:val="000D4A74"/>
    <w:rsid w:val="000F00F0"/>
    <w:rsid w:val="000F5093"/>
    <w:rsid w:val="000F71E6"/>
    <w:rsid w:val="00100C4F"/>
    <w:rsid w:val="00100E02"/>
    <w:rsid w:val="00111821"/>
    <w:rsid w:val="001131CD"/>
    <w:rsid w:val="0011558A"/>
    <w:rsid w:val="001223A2"/>
    <w:rsid w:val="0012382E"/>
    <w:rsid w:val="00124164"/>
    <w:rsid w:val="001244F5"/>
    <w:rsid w:val="0013108F"/>
    <w:rsid w:val="00132949"/>
    <w:rsid w:val="00136B33"/>
    <w:rsid w:val="00140FD9"/>
    <w:rsid w:val="00143E55"/>
    <w:rsid w:val="0015137F"/>
    <w:rsid w:val="00152934"/>
    <w:rsid w:val="00154259"/>
    <w:rsid w:val="001661B4"/>
    <w:rsid w:val="00167B97"/>
    <w:rsid w:val="0017050B"/>
    <w:rsid w:val="0017418A"/>
    <w:rsid w:val="0018630C"/>
    <w:rsid w:val="00193191"/>
    <w:rsid w:val="001A72A8"/>
    <w:rsid w:val="001B3950"/>
    <w:rsid w:val="001C0682"/>
    <w:rsid w:val="001C2035"/>
    <w:rsid w:val="001C728E"/>
    <w:rsid w:val="001D0F00"/>
    <w:rsid w:val="001D1979"/>
    <w:rsid w:val="001F7710"/>
    <w:rsid w:val="00222EEA"/>
    <w:rsid w:val="00223BC6"/>
    <w:rsid w:val="00233D16"/>
    <w:rsid w:val="00236DC6"/>
    <w:rsid w:val="00241FE6"/>
    <w:rsid w:val="00242377"/>
    <w:rsid w:val="00244E02"/>
    <w:rsid w:val="00250846"/>
    <w:rsid w:val="00255BFF"/>
    <w:rsid w:val="00255FC8"/>
    <w:rsid w:val="002576E0"/>
    <w:rsid w:val="00263E52"/>
    <w:rsid w:val="002640E6"/>
    <w:rsid w:val="00271021"/>
    <w:rsid w:val="002919C6"/>
    <w:rsid w:val="0029608F"/>
    <w:rsid w:val="00297159"/>
    <w:rsid w:val="00297633"/>
    <w:rsid w:val="002A15AB"/>
    <w:rsid w:val="002A36B9"/>
    <w:rsid w:val="002B7A73"/>
    <w:rsid w:val="002C24B4"/>
    <w:rsid w:val="002C4661"/>
    <w:rsid w:val="002C4C74"/>
    <w:rsid w:val="002C6EF4"/>
    <w:rsid w:val="002D1291"/>
    <w:rsid w:val="002D28C0"/>
    <w:rsid w:val="002E27F5"/>
    <w:rsid w:val="002E46AB"/>
    <w:rsid w:val="002E7A0A"/>
    <w:rsid w:val="002F3F7A"/>
    <w:rsid w:val="00300AA7"/>
    <w:rsid w:val="00305617"/>
    <w:rsid w:val="00310475"/>
    <w:rsid w:val="0031647E"/>
    <w:rsid w:val="00321562"/>
    <w:rsid w:val="00323C22"/>
    <w:rsid w:val="00324FD3"/>
    <w:rsid w:val="0033020A"/>
    <w:rsid w:val="003309D7"/>
    <w:rsid w:val="00330CAC"/>
    <w:rsid w:val="00344501"/>
    <w:rsid w:val="00354CC6"/>
    <w:rsid w:val="00356228"/>
    <w:rsid w:val="00360A8B"/>
    <w:rsid w:val="0036172F"/>
    <w:rsid w:val="003709A4"/>
    <w:rsid w:val="00370A33"/>
    <w:rsid w:val="00370D22"/>
    <w:rsid w:val="00372CFD"/>
    <w:rsid w:val="0037698E"/>
    <w:rsid w:val="00394E24"/>
    <w:rsid w:val="0039643C"/>
    <w:rsid w:val="003A5E6F"/>
    <w:rsid w:val="003A6406"/>
    <w:rsid w:val="003A66BC"/>
    <w:rsid w:val="003B2402"/>
    <w:rsid w:val="003C5FA8"/>
    <w:rsid w:val="003D3A6F"/>
    <w:rsid w:val="003D6DEB"/>
    <w:rsid w:val="003E78AA"/>
    <w:rsid w:val="003F5609"/>
    <w:rsid w:val="003F6980"/>
    <w:rsid w:val="003F7A01"/>
    <w:rsid w:val="00412B04"/>
    <w:rsid w:val="00412E04"/>
    <w:rsid w:val="004136C0"/>
    <w:rsid w:val="00415735"/>
    <w:rsid w:val="00416101"/>
    <w:rsid w:val="00416328"/>
    <w:rsid w:val="0042696A"/>
    <w:rsid w:val="004368F8"/>
    <w:rsid w:val="004376D3"/>
    <w:rsid w:val="00442221"/>
    <w:rsid w:val="00442F5B"/>
    <w:rsid w:val="004434B4"/>
    <w:rsid w:val="00443D51"/>
    <w:rsid w:val="00444D65"/>
    <w:rsid w:val="00451CC4"/>
    <w:rsid w:val="0045543D"/>
    <w:rsid w:val="00471314"/>
    <w:rsid w:val="00481EA8"/>
    <w:rsid w:val="004834A6"/>
    <w:rsid w:val="00483EC8"/>
    <w:rsid w:val="004860DD"/>
    <w:rsid w:val="00494D2A"/>
    <w:rsid w:val="004A5732"/>
    <w:rsid w:val="004B10F2"/>
    <w:rsid w:val="004B28BF"/>
    <w:rsid w:val="004B455A"/>
    <w:rsid w:val="004B6D15"/>
    <w:rsid w:val="004C0591"/>
    <w:rsid w:val="004C4A26"/>
    <w:rsid w:val="004E2115"/>
    <w:rsid w:val="004E22F2"/>
    <w:rsid w:val="004E57A8"/>
    <w:rsid w:val="0050196E"/>
    <w:rsid w:val="005069AF"/>
    <w:rsid w:val="00510C62"/>
    <w:rsid w:val="0051154B"/>
    <w:rsid w:val="00512EFB"/>
    <w:rsid w:val="00524F0A"/>
    <w:rsid w:val="00530F26"/>
    <w:rsid w:val="00532CF1"/>
    <w:rsid w:val="00533C05"/>
    <w:rsid w:val="005378E4"/>
    <w:rsid w:val="00540B74"/>
    <w:rsid w:val="00542D47"/>
    <w:rsid w:val="00542F50"/>
    <w:rsid w:val="0055141D"/>
    <w:rsid w:val="00555AC0"/>
    <w:rsid w:val="00556092"/>
    <w:rsid w:val="00557A4B"/>
    <w:rsid w:val="005626CC"/>
    <w:rsid w:val="00567A08"/>
    <w:rsid w:val="005714F6"/>
    <w:rsid w:val="005751A0"/>
    <w:rsid w:val="00584BCB"/>
    <w:rsid w:val="005A60A7"/>
    <w:rsid w:val="005A764D"/>
    <w:rsid w:val="005C13F3"/>
    <w:rsid w:val="005C1909"/>
    <w:rsid w:val="005C6F9A"/>
    <w:rsid w:val="005D132C"/>
    <w:rsid w:val="005E0B28"/>
    <w:rsid w:val="005E2C57"/>
    <w:rsid w:val="005F2C24"/>
    <w:rsid w:val="005F3489"/>
    <w:rsid w:val="00613B77"/>
    <w:rsid w:val="00614C67"/>
    <w:rsid w:val="00615CC0"/>
    <w:rsid w:val="00632C44"/>
    <w:rsid w:val="00633842"/>
    <w:rsid w:val="006565C2"/>
    <w:rsid w:val="00661A58"/>
    <w:rsid w:val="00662DE3"/>
    <w:rsid w:val="0067449B"/>
    <w:rsid w:val="00690C26"/>
    <w:rsid w:val="00694376"/>
    <w:rsid w:val="0069475C"/>
    <w:rsid w:val="006A05B4"/>
    <w:rsid w:val="006A1FC5"/>
    <w:rsid w:val="006A3EFA"/>
    <w:rsid w:val="006A53E5"/>
    <w:rsid w:val="006A7637"/>
    <w:rsid w:val="006B4DBB"/>
    <w:rsid w:val="006B65ED"/>
    <w:rsid w:val="006C241C"/>
    <w:rsid w:val="006C29ED"/>
    <w:rsid w:val="006C2F23"/>
    <w:rsid w:val="006C6BBE"/>
    <w:rsid w:val="006D331C"/>
    <w:rsid w:val="006D458C"/>
    <w:rsid w:val="006E0624"/>
    <w:rsid w:val="006E1859"/>
    <w:rsid w:val="006E5B3B"/>
    <w:rsid w:val="006F0C33"/>
    <w:rsid w:val="00701289"/>
    <w:rsid w:val="00701A47"/>
    <w:rsid w:val="0070632D"/>
    <w:rsid w:val="00717398"/>
    <w:rsid w:val="00721222"/>
    <w:rsid w:val="007221BF"/>
    <w:rsid w:val="007358C9"/>
    <w:rsid w:val="007400F4"/>
    <w:rsid w:val="0074113A"/>
    <w:rsid w:val="0074434F"/>
    <w:rsid w:val="00746FDE"/>
    <w:rsid w:val="00751350"/>
    <w:rsid w:val="00751AF8"/>
    <w:rsid w:val="007528CE"/>
    <w:rsid w:val="00752E13"/>
    <w:rsid w:val="007532FD"/>
    <w:rsid w:val="007541E6"/>
    <w:rsid w:val="00756A4B"/>
    <w:rsid w:val="00764EC1"/>
    <w:rsid w:val="00766469"/>
    <w:rsid w:val="00772923"/>
    <w:rsid w:val="00773949"/>
    <w:rsid w:val="007742EB"/>
    <w:rsid w:val="00774BB3"/>
    <w:rsid w:val="007754DD"/>
    <w:rsid w:val="0078367B"/>
    <w:rsid w:val="00786843"/>
    <w:rsid w:val="00787333"/>
    <w:rsid w:val="007920A1"/>
    <w:rsid w:val="0079376E"/>
    <w:rsid w:val="00793E10"/>
    <w:rsid w:val="007A0BAC"/>
    <w:rsid w:val="007C69CB"/>
    <w:rsid w:val="007D251E"/>
    <w:rsid w:val="007E0D20"/>
    <w:rsid w:val="007E692B"/>
    <w:rsid w:val="007F22D0"/>
    <w:rsid w:val="007F5D0E"/>
    <w:rsid w:val="00802B09"/>
    <w:rsid w:val="00804119"/>
    <w:rsid w:val="00805FDC"/>
    <w:rsid w:val="00813D20"/>
    <w:rsid w:val="00814AB1"/>
    <w:rsid w:val="008264FA"/>
    <w:rsid w:val="0083164F"/>
    <w:rsid w:val="0083359A"/>
    <w:rsid w:val="00837CC7"/>
    <w:rsid w:val="0084187C"/>
    <w:rsid w:val="00843580"/>
    <w:rsid w:val="00845394"/>
    <w:rsid w:val="00855A35"/>
    <w:rsid w:val="00866B0B"/>
    <w:rsid w:val="0088395C"/>
    <w:rsid w:val="00887540"/>
    <w:rsid w:val="00892B07"/>
    <w:rsid w:val="008944B2"/>
    <w:rsid w:val="00894A03"/>
    <w:rsid w:val="008B2917"/>
    <w:rsid w:val="008B390B"/>
    <w:rsid w:val="008B7529"/>
    <w:rsid w:val="008C2BEF"/>
    <w:rsid w:val="008C3D06"/>
    <w:rsid w:val="008C71DE"/>
    <w:rsid w:val="008D2DC1"/>
    <w:rsid w:val="008D5BB1"/>
    <w:rsid w:val="008E0963"/>
    <w:rsid w:val="008E1193"/>
    <w:rsid w:val="008F030F"/>
    <w:rsid w:val="008F2089"/>
    <w:rsid w:val="008F63CC"/>
    <w:rsid w:val="00901EBB"/>
    <w:rsid w:val="00934240"/>
    <w:rsid w:val="009403DD"/>
    <w:rsid w:val="0094571A"/>
    <w:rsid w:val="00945CD8"/>
    <w:rsid w:val="009517F7"/>
    <w:rsid w:val="00962306"/>
    <w:rsid w:val="00963BDF"/>
    <w:rsid w:val="009711F6"/>
    <w:rsid w:val="00971EFB"/>
    <w:rsid w:val="009748A5"/>
    <w:rsid w:val="00975B2B"/>
    <w:rsid w:val="00977E5C"/>
    <w:rsid w:val="0098309D"/>
    <w:rsid w:val="00991A41"/>
    <w:rsid w:val="00995E5F"/>
    <w:rsid w:val="009A5D3F"/>
    <w:rsid w:val="009B3F4F"/>
    <w:rsid w:val="009B5618"/>
    <w:rsid w:val="009C1DD2"/>
    <w:rsid w:val="009C6C47"/>
    <w:rsid w:val="009F32B4"/>
    <w:rsid w:val="00A03164"/>
    <w:rsid w:val="00A04E7E"/>
    <w:rsid w:val="00A05DDF"/>
    <w:rsid w:val="00A172E8"/>
    <w:rsid w:val="00A2322B"/>
    <w:rsid w:val="00A256CF"/>
    <w:rsid w:val="00A27C8E"/>
    <w:rsid w:val="00A313C2"/>
    <w:rsid w:val="00A33891"/>
    <w:rsid w:val="00A44556"/>
    <w:rsid w:val="00A529CD"/>
    <w:rsid w:val="00A543BF"/>
    <w:rsid w:val="00A550F1"/>
    <w:rsid w:val="00A62F40"/>
    <w:rsid w:val="00A77900"/>
    <w:rsid w:val="00A81242"/>
    <w:rsid w:val="00A82605"/>
    <w:rsid w:val="00A84DCB"/>
    <w:rsid w:val="00A85B56"/>
    <w:rsid w:val="00A91009"/>
    <w:rsid w:val="00A92AFF"/>
    <w:rsid w:val="00AA032B"/>
    <w:rsid w:val="00AA0BD9"/>
    <w:rsid w:val="00AA5DCB"/>
    <w:rsid w:val="00AA6199"/>
    <w:rsid w:val="00AA6594"/>
    <w:rsid w:val="00AB111A"/>
    <w:rsid w:val="00AB1DA6"/>
    <w:rsid w:val="00AB54EA"/>
    <w:rsid w:val="00AB5CBE"/>
    <w:rsid w:val="00AC0282"/>
    <w:rsid w:val="00AC7308"/>
    <w:rsid w:val="00AD5B24"/>
    <w:rsid w:val="00AE5E99"/>
    <w:rsid w:val="00AF3E3E"/>
    <w:rsid w:val="00AF51BD"/>
    <w:rsid w:val="00B03502"/>
    <w:rsid w:val="00B03509"/>
    <w:rsid w:val="00B16647"/>
    <w:rsid w:val="00B16F2E"/>
    <w:rsid w:val="00B212B7"/>
    <w:rsid w:val="00B21F8E"/>
    <w:rsid w:val="00B22CB0"/>
    <w:rsid w:val="00B23A2E"/>
    <w:rsid w:val="00B24A19"/>
    <w:rsid w:val="00B254D9"/>
    <w:rsid w:val="00B31081"/>
    <w:rsid w:val="00B3151A"/>
    <w:rsid w:val="00B31C2B"/>
    <w:rsid w:val="00B34F5C"/>
    <w:rsid w:val="00B35C94"/>
    <w:rsid w:val="00B42C8A"/>
    <w:rsid w:val="00B541C1"/>
    <w:rsid w:val="00B57499"/>
    <w:rsid w:val="00B60E41"/>
    <w:rsid w:val="00B658F3"/>
    <w:rsid w:val="00B65C2A"/>
    <w:rsid w:val="00B70BFD"/>
    <w:rsid w:val="00B77CB2"/>
    <w:rsid w:val="00B8665F"/>
    <w:rsid w:val="00B86DE4"/>
    <w:rsid w:val="00BA06BD"/>
    <w:rsid w:val="00BA19B3"/>
    <w:rsid w:val="00BA3B4B"/>
    <w:rsid w:val="00BB29AE"/>
    <w:rsid w:val="00BB3420"/>
    <w:rsid w:val="00BB4093"/>
    <w:rsid w:val="00BC1005"/>
    <w:rsid w:val="00BC6255"/>
    <w:rsid w:val="00BD12FD"/>
    <w:rsid w:val="00BD46A7"/>
    <w:rsid w:val="00BD5204"/>
    <w:rsid w:val="00BE0CFF"/>
    <w:rsid w:val="00BE1733"/>
    <w:rsid w:val="00BE48AE"/>
    <w:rsid w:val="00BE6057"/>
    <w:rsid w:val="00BE79B9"/>
    <w:rsid w:val="00BE7E71"/>
    <w:rsid w:val="00BF4FC1"/>
    <w:rsid w:val="00C10EDC"/>
    <w:rsid w:val="00C110D4"/>
    <w:rsid w:val="00C1285B"/>
    <w:rsid w:val="00C16A8B"/>
    <w:rsid w:val="00C2470B"/>
    <w:rsid w:val="00C26D8C"/>
    <w:rsid w:val="00C33113"/>
    <w:rsid w:val="00C46FF3"/>
    <w:rsid w:val="00C55F91"/>
    <w:rsid w:val="00C64CDB"/>
    <w:rsid w:val="00C71DD8"/>
    <w:rsid w:val="00C74672"/>
    <w:rsid w:val="00C8110A"/>
    <w:rsid w:val="00C8134A"/>
    <w:rsid w:val="00C92463"/>
    <w:rsid w:val="00CA3299"/>
    <w:rsid w:val="00CA789D"/>
    <w:rsid w:val="00CB1108"/>
    <w:rsid w:val="00CB2FB4"/>
    <w:rsid w:val="00CB412E"/>
    <w:rsid w:val="00CB6E3D"/>
    <w:rsid w:val="00CC7DE0"/>
    <w:rsid w:val="00CD344A"/>
    <w:rsid w:val="00CE443C"/>
    <w:rsid w:val="00CE49A8"/>
    <w:rsid w:val="00CE6756"/>
    <w:rsid w:val="00D024F7"/>
    <w:rsid w:val="00D15A0A"/>
    <w:rsid w:val="00D161C2"/>
    <w:rsid w:val="00D23E4B"/>
    <w:rsid w:val="00D3051B"/>
    <w:rsid w:val="00D34BFD"/>
    <w:rsid w:val="00D35F2D"/>
    <w:rsid w:val="00D40CB2"/>
    <w:rsid w:val="00D424AE"/>
    <w:rsid w:val="00D42D2E"/>
    <w:rsid w:val="00D43652"/>
    <w:rsid w:val="00D462F7"/>
    <w:rsid w:val="00D46898"/>
    <w:rsid w:val="00D5143D"/>
    <w:rsid w:val="00D5604A"/>
    <w:rsid w:val="00D63C10"/>
    <w:rsid w:val="00D64749"/>
    <w:rsid w:val="00D65975"/>
    <w:rsid w:val="00D70EEC"/>
    <w:rsid w:val="00D72873"/>
    <w:rsid w:val="00D770EE"/>
    <w:rsid w:val="00D85315"/>
    <w:rsid w:val="00D961F2"/>
    <w:rsid w:val="00DA1501"/>
    <w:rsid w:val="00DA253F"/>
    <w:rsid w:val="00DA3987"/>
    <w:rsid w:val="00DA69AE"/>
    <w:rsid w:val="00DB422A"/>
    <w:rsid w:val="00DD3FE5"/>
    <w:rsid w:val="00E041B4"/>
    <w:rsid w:val="00E1310E"/>
    <w:rsid w:val="00E13D99"/>
    <w:rsid w:val="00E1494A"/>
    <w:rsid w:val="00E22D27"/>
    <w:rsid w:val="00E30572"/>
    <w:rsid w:val="00E33C40"/>
    <w:rsid w:val="00E37F03"/>
    <w:rsid w:val="00E55440"/>
    <w:rsid w:val="00E62212"/>
    <w:rsid w:val="00E64120"/>
    <w:rsid w:val="00E716C3"/>
    <w:rsid w:val="00E74F08"/>
    <w:rsid w:val="00E829CE"/>
    <w:rsid w:val="00E85BCB"/>
    <w:rsid w:val="00E86241"/>
    <w:rsid w:val="00E876A9"/>
    <w:rsid w:val="00EA1F01"/>
    <w:rsid w:val="00EA64BF"/>
    <w:rsid w:val="00EB2F55"/>
    <w:rsid w:val="00EC3623"/>
    <w:rsid w:val="00EC529D"/>
    <w:rsid w:val="00ED1AF7"/>
    <w:rsid w:val="00ED207E"/>
    <w:rsid w:val="00ED2957"/>
    <w:rsid w:val="00ED4F90"/>
    <w:rsid w:val="00ED6577"/>
    <w:rsid w:val="00EF0786"/>
    <w:rsid w:val="00F155FE"/>
    <w:rsid w:val="00F168ED"/>
    <w:rsid w:val="00F16EEC"/>
    <w:rsid w:val="00F22A6C"/>
    <w:rsid w:val="00F2608E"/>
    <w:rsid w:val="00F37EDE"/>
    <w:rsid w:val="00F44C42"/>
    <w:rsid w:val="00F46B0D"/>
    <w:rsid w:val="00F50F3A"/>
    <w:rsid w:val="00F52F3C"/>
    <w:rsid w:val="00F5363B"/>
    <w:rsid w:val="00F575ED"/>
    <w:rsid w:val="00F61E05"/>
    <w:rsid w:val="00F63485"/>
    <w:rsid w:val="00F66FEC"/>
    <w:rsid w:val="00F702E7"/>
    <w:rsid w:val="00F70898"/>
    <w:rsid w:val="00F74588"/>
    <w:rsid w:val="00F81573"/>
    <w:rsid w:val="00F96454"/>
    <w:rsid w:val="00FA63F4"/>
    <w:rsid w:val="00FA73C3"/>
    <w:rsid w:val="00FA7B6A"/>
    <w:rsid w:val="00FB261B"/>
    <w:rsid w:val="00FB7DA3"/>
    <w:rsid w:val="00FD3CB8"/>
    <w:rsid w:val="00FF2D1F"/>
    <w:rsid w:val="00FF3DEA"/>
    <w:rsid w:val="03B851D2"/>
    <w:rsid w:val="04496ACE"/>
    <w:rsid w:val="05725E31"/>
    <w:rsid w:val="057F1781"/>
    <w:rsid w:val="07746C8D"/>
    <w:rsid w:val="09104FFD"/>
    <w:rsid w:val="09CC5DDE"/>
    <w:rsid w:val="0BB77FEF"/>
    <w:rsid w:val="100F554B"/>
    <w:rsid w:val="110728B3"/>
    <w:rsid w:val="111B02EE"/>
    <w:rsid w:val="12BE309E"/>
    <w:rsid w:val="136E509A"/>
    <w:rsid w:val="139A44FC"/>
    <w:rsid w:val="190A4E2B"/>
    <w:rsid w:val="1DEE6C69"/>
    <w:rsid w:val="21CF53BF"/>
    <w:rsid w:val="26BB7420"/>
    <w:rsid w:val="2B3F6358"/>
    <w:rsid w:val="2BBC353B"/>
    <w:rsid w:val="33645572"/>
    <w:rsid w:val="340724A1"/>
    <w:rsid w:val="355000A4"/>
    <w:rsid w:val="35651A40"/>
    <w:rsid w:val="383265CC"/>
    <w:rsid w:val="388A58BA"/>
    <w:rsid w:val="3BF73658"/>
    <w:rsid w:val="401B2F3B"/>
    <w:rsid w:val="41F83873"/>
    <w:rsid w:val="43F16B09"/>
    <w:rsid w:val="44DE1311"/>
    <w:rsid w:val="48E46721"/>
    <w:rsid w:val="4A1C4AB5"/>
    <w:rsid w:val="4F536409"/>
    <w:rsid w:val="52004A83"/>
    <w:rsid w:val="546B0211"/>
    <w:rsid w:val="56290384"/>
    <w:rsid w:val="599130BF"/>
    <w:rsid w:val="5B9608D0"/>
    <w:rsid w:val="5C8F6A67"/>
    <w:rsid w:val="5F6940CF"/>
    <w:rsid w:val="61D329A4"/>
    <w:rsid w:val="621E4B66"/>
    <w:rsid w:val="6B2C6BA9"/>
    <w:rsid w:val="6BBC4BDF"/>
    <w:rsid w:val="6F1E2193"/>
    <w:rsid w:val="705F3E9B"/>
    <w:rsid w:val="70F441DD"/>
    <w:rsid w:val="73AE0852"/>
    <w:rsid w:val="75866CFD"/>
    <w:rsid w:val="77E83403"/>
    <w:rsid w:val="794E42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Body Text"/>
    <w:basedOn w:val="1"/>
    <w:link w:val="32"/>
    <w:semiHidden/>
    <w:unhideWhenUsed/>
    <w:qFormat/>
    <w:uiPriority w:val="99"/>
    <w:pPr>
      <w:spacing w:after="120"/>
    </w:pPr>
  </w:style>
  <w:style w:type="paragraph" w:styleId="8">
    <w:name w:val="toc 3"/>
    <w:basedOn w:val="1"/>
    <w:next w:val="1"/>
    <w:unhideWhenUsed/>
    <w:qFormat/>
    <w:uiPriority w:val="39"/>
    <w:pPr>
      <w:tabs>
        <w:tab w:val="right" w:leader="dot" w:pos="8296"/>
      </w:tabs>
      <w:ind w:left="840" w:leftChars="400"/>
    </w:pPr>
  </w:style>
  <w:style w:type="paragraph" w:styleId="9">
    <w:name w:val="Balloon Text"/>
    <w:basedOn w:val="1"/>
    <w:link w:val="35"/>
    <w:semiHidden/>
    <w:unhideWhenUsed/>
    <w:qFormat/>
    <w:uiPriority w:val="99"/>
    <w:rPr>
      <w:rFonts w:ascii="宋体" w:eastAsia="宋体"/>
      <w:sz w:val="18"/>
      <w:szCs w:val="18"/>
    </w:rPr>
  </w:style>
  <w:style w:type="paragraph" w:styleId="10">
    <w:name w:val="footer"/>
    <w:basedOn w:val="1"/>
    <w:link w:val="21"/>
    <w:unhideWhenUsed/>
    <w:qFormat/>
    <w:uiPriority w:val="99"/>
    <w:pPr>
      <w:tabs>
        <w:tab w:val="center" w:pos="4153"/>
        <w:tab w:val="right" w:pos="8306"/>
      </w:tabs>
      <w:snapToGrid w:val="0"/>
      <w:jc w:val="left"/>
    </w:pPr>
    <w:rPr>
      <w:sz w:val="18"/>
      <w:szCs w:val="18"/>
    </w:rPr>
  </w:style>
  <w:style w:type="paragraph" w:styleId="11">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2"/>
    <w:basedOn w:val="1"/>
    <w:next w:val="1"/>
    <w:unhideWhenUsed/>
    <w:qFormat/>
    <w:uiPriority w:val="39"/>
    <w:pPr>
      <w:ind w:left="420" w:leftChars="200"/>
    </w:p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Body Text First Indent"/>
    <w:basedOn w:val="7"/>
    <w:link w:val="30"/>
    <w:semiHidden/>
    <w:unhideWhenUsed/>
    <w:qFormat/>
    <w:uiPriority w:val="0"/>
    <w:pPr>
      <w:ind w:firstLine="420" w:firstLineChars="100"/>
    </w:pPr>
    <w:rPr>
      <w:rFonts w:eastAsia="宋体"/>
      <w:sz w:val="24"/>
      <w:szCs w:val="24"/>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unhideWhenUsed/>
    <w:qFormat/>
    <w:uiPriority w:val="99"/>
    <w:rPr>
      <w:color w:val="0000FF"/>
      <w:u w:val="single"/>
    </w:rPr>
  </w:style>
  <w:style w:type="character" w:customStyle="1" w:styleId="20">
    <w:name w:val="页眉 字符"/>
    <w:basedOn w:val="17"/>
    <w:link w:val="11"/>
    <w:qFormat/>
    <w:uiPriority w:val="99"/>
    <w:rPr>
      <w:sz w:val="18"/>
      <w:szCs w:val="18"/>
    </w:rPr>
  </w:style>
  <w:style w:type="character" w:customStyle="1" w:styleId="21">
    <w:name w:val="页脚 字符"/>
    <w:basedOn w:val="17"/>
    <w:link w:val="10"/>
    <w:qFormat/>
    <w:uiPriority w:val="99"/>
    <w:rPr>
      <w:sz w:val="18"/>
      <w:szCs w:val="18"/>
    </w:rPr>
  </w:style>
  <w:style w:type="paragraph" w:customStyle="1" w:styleId="22">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character" w:customStyle="1" w:styleId="23">
    <w:name w:val="标题 2 字符"/>
    <w:basedOn w:val="17"/>
    <w:link w:val="3"/>
    <w:qFormat/>
    <w:uiPriority w:val="9"/>
    <w:rPr>
      <w:rFonts w:asciiTheme="majorHAnsi" w:hAnsiTheme="majorHAnsi" w:eastAsiaTheme="majorEastAsia" w:cstheme="majorBidi"/>
      <w:b/>
      <w:bCs/>
      <w:sz w:val="32"/>
      <w:szCs w:val="32"/>
    </w:rPr>
  </w:style>
  <w:style w:type="paragraph" w:styleId="24">
    <w:name w:val="List Paragraph"/>
    <w:basedOn w:val="1"/>
    <w:qFormat/>
    <w:uiPriority w:val="34"/>
    <w:pPr>
      <w:ind w:firstLine="420" w:firstLineChars="200"/>
    </w:p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未处理的提及1"/>
    <w:basedOn w:val="17"/>
    <w:semiHidden/>
    <w:unhideWhenUsed/>
    <w:qFormat/>
    <w:uiPriority w:val="99"/>
    <w:rPr>
      <w:color w:val="605E5C"/>
      <w:shd w:val="clear" w:color="auto" w:fill="E1DFDD"/>
    </w:rPr>
  </w:style>
  <w:style w:type="character" w:customStyle="1" w:styleId="29">
    <w:name w:val="标题 1 字符"/>
    <w:basedOn w:val="17"/>
    <w:link w:val="2"/>
    <w:qFormat/>
    <w:uiPriority w:val="9"/>
    <w:rPr>
      <w:b/>
      <w:bCs/>
      <w:kern w:val="44"/>
      <w:sz w:val="44"/>
      <w:szCs w:val="44"/>
    </w:rPr>
  </w:style>
  <w:style w:type="character" w:customStyle="1" w:styleId="30">
    <w:name w:val="正文文本首行缩进 字符1"/>
    <w:link w:val="14"/>
    <w:qFormat/>
    <w:uiPriority w:val="0"/>
    <w:rPr>
      <w:rFonts w:eastAsia="宋体"/>
      <w:kern w:val="2"/>
      <w:sz w:val="24"/>
      <w:szCs w:val="24"/>
      <w:lang w:val="en-US" w:eastAsia="zh-CN" w:bidi="ar-SA"/>
    </w:rPr>
  </w:style>
  <w:style w:type="paragraph" w:customStyle="1" w:styleId="31">
    <w:name w:val="_Style 22"/>
    <w:basedOn w:val="1"/>
    <w:next w:val="14"/>
    <w:qFormat/>
    <w:uiPriority w:val="0"/>
    <w:pPr>
      <w:spacing w:line="400" w:lineRule="atLeast"/>
      <w:ind w:firstLine="200" w:firstLineChars="200"/>
    </w:pPr>
    <w:rPr>
      <w:rFonts w:ascii="Times New Roman" w:hAnsi="Times New Roman" w:eastAsia="宋体" w:cs="Times New Roman"/>
      <w:sz w:val="24"/>
      <w:szCs w:val="24"/>
    </w:rPr>
  </w:style>
  <w:style w:type="character" w:customStyle="1" w:styleId="32">
    <w:name w:val="正文文本 字符"/>
    <w:basedOn w:val="17"/>
    <w:link w:val="7"/>
    <w:semiHidden/>
    <w:qFormat/>
    <w:uiPriority w:val="99"/>
  </w:style>
  <w:style w:type="character" w:customStyle="1" w:styleId="33">
    <w:name w:val="正文文本首行缩进 字符"/>
    <w:basedOn w:val="32"/>
    <w:semiHidden/>
    <w:qFormat/>
    <w:uiPriority w:val="99"/>
  </w:style>
  <w:style w:type="paragraph" w:customStyle="1" w:styleId="3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5">
    <w:name w:val="批注框文本 字符"/>
    <w:basedOn w:val="17"/>
    <w:link w:val="9"/>
    <w:semiHidden/>
    <w:qFormat/>
    <w:uiPriority w:val="99"/>
    <w:rPr>
      <w:rFonts w:ascii="宋体" w:eastAsia="宋体"/>
      <w:sz w:val="18"/>
      <w:szCs w:val="18"/>
    </w:rPr>
  </w:style>
  <w:style w:type="character" w:styleId="36">
    <w:name w:val="Placeholder Text"/>
    <w:basedOn w:val="17"/>
    <w:semiHidden/>
    <w:qFormat/>
    <w:uiPriority w:val="99"/>
    <w:rPr>
      <w:color w:val="808080"/>
    </w:rPr>
  </w:style>
  <w:style w:type="character" w:customStyle="1" w:styleId="37">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tiff"/><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tiff"/><Relationship Id="rId93" Type="http://schemas.openxmlformats.org/officeDocument/2006/relationships/image" Target="media/image87.tiff"/><Relationship Id="rId92" Type="http://schemas.openxmlformats.org/officeDocument/2006/relationships/image" Target="media/image86.tiff"/><Relationship Id="rId91" Type="http://schemas.openxmlformats.org/officeDocument/2006/relationships/image" Target="media/image85.tiff"/><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tiff"/><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tiff"/><Relationship Id="rId8" Type="http://schemas.openxmlformats.org/officeDocument/2006/relationships/image" Target="media/image2.tiff"/><Relationship Id="rId79" Type="http://schemas.openxmlformats.org/officeDocument/2006/relationships/image" Target="media/image73.tiff"/><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tiff"/><Relationship Id="rId75" Type="http://schemas.openxmlformats.org/officeDocument/2006/relationships/image" Target="media/image69.tiff"/><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tiff"/><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tiff"/><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tiff"/><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tiff"/><Relationship Id="rId48" Type="http://schemas.openxmlformats.org/officeDocument/2006/relationships/image" Target="media/image42.tiff"/><Relationship Id="rId47" Type="http://schemas.openxmlformats.org/officeDocument/2006/relationships/image" Target="media/image41.sv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NUL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tiff"/><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6.jpe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tiff"/><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289C92-6329-4212-BED4-7F4114E0D475}">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57</Pages>
  <Words>18772</Words>
  <Characters>105501</Characters>
  <Lines>2637</Lines>
  <Paragraphs>1218</Paragraphs>
  <TotalTime>1</TotalTime>
  <ScaleCrop>false</ScaleCrop>
  <LinksUpToDate>false</LinksUpToDate>
  <CharactersWithSpaces>123055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2019-11-30T04:53:00Z</dcterms:created>
  <dc:creator>xin hou</dc:creator>
  <cp:lastModifiedBy>侯鑫</cp:lastModifiedBy>
  <cp:lastPrinted>2021-06-24T09:21:00Z</cp:lastPrinted>
  <dcterms:modified xsi:type="dcterms:W3CDTF">2023-11-03T01:04:29Z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http://www.zotero.org/styles/briefings-in-bioinformatics</vt:lpwstr>
  </property>
  <property fmtid="{D5CDD505-2E9C-101B-9397-08002B2CF9AE}" pid="7" name="Mendeley Recent Style Name 2_1">
    <vt:lpwstr>Briefings in Bioinformatics</vt:lpwstr>
  </property>
  <property fmtid="{D5CDD505-2E9C-101B-9397-08002B2CF9AE}" pid="8" name="Mendeley Recent Style Id 3_1">
    <vt:lpwstr>http://www.zotero.org/styles/frontiers-in-human-neuroscience</vt:lpwstr>
  </property>
  <property fmtid="{D5CDD505-2E9C-101B-9397-08002B2CF9AE}" pid="9" name="Mendeley Recent Style Name 3_1">
    <vt:lpwstr>Frontiers in Human Neuroscience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http://www.zotero.org/styles/neuroimage</vt:lpwstr>
  </property>
  <property fmtid="{D5CDD505-2E9C-101B-9397-08002B2CF9AE}" pid="13" name="Mendeley Recent Style Name 5_1">
    <vt:lpwstr>NeuroImage</vt:lpwstr>
  </property>
  <property fmtid="{D5CDD505-2E9C-101B-9397-08002B2CF9AE}" pid="14" name="Mendeley Recent Style Id 6_1">
    <vt:lpwstr>http://csl.mendeley.com/styles/495000621/current-alzheimer-research</vt:lpwstr>
  </property>
  <property fmtid="{D5CDD505-2E9C-101B-9397-08002B2CF9AE}" pid="15" name="Mendeley Recent Style Name 6_1">
    <vt:lpwstr>Neuroscience Bulletin</vt:lpwstr>
  </property>
  <property fmtid="{D5CDD505-2E9C-101B-9397-08002B2CF9AE}" pid="16" name="Mendeley Recent Style Id 7_1">
    <vt:lpwstr>http://csl.mendeley.com/styles/495000621/current-alzheimer-research-2</vt:lpwstr>
  </property>
  <property fmtid="{D5CDD505-2E9C-101B-9397-08002B2CF9AE}" pid="17" name="Mendeley Recent Style Name 7_1">
    <vt:lpwstr>Neuroscience Bulletin2</vt:lpwstr>
  </property>
  <property fmtid="{D5CDD505-2E9C-101B-9397-08002B2CF9AE}" pid="18" name="Mendeley Recent Style Id 8_1">
    <vt:lpwstr>https://csl.mendeley.com/styles/495000621/sage-vancouver-brackets</vt:lpwstr>
  </property>
  <property fmtid="{D5CDD505-2E9C-101B-9397-08002B2CF9AE}" pid="19" name="Mendeley Recent Style Name 8_1">
    <vt:lpwstr>SAGE - Vancouver (brackets) - HouXin BNU</vt:lpwstr>
  </property>
  <property fmtid="{D5CDD505-2E9C-101B-9397-08002B2CF9AE}" pid="20" name="Mendeley Recent Style Id 9_1">
    <vt:lpwstr>http://www.zotero.org/styles/elife</vt:lpwstr>
  </property>
  <property fmtid="{D5CDD505-2E9C-101B-9397-08002B2CF9AE}" pid="21" name="Mendeley Recent Style Name 9_1">
    <vt:lpwstr>eLife</vt:lpwstr>
  </property>
  <property fmtid="{D5CDD505-2E9C-101B-9397-08002B2CF9AE}" pid="22" name="Mendeley Document_1">
    <vt:lpwstr>True</vt:lpwstr>
  </property>
  <property fmtid="{D5CDD505-2E9C-101B-9397-08002B2CF9AE}" pid="23" name="Mendeley Unique User Id_1">
    <vt:lpwstr>3e9d4106-f46e-33b9-9b3c-7ec620b14e8b</vt:lpwstr>
  </property>
  <property fmtid="{D5CDD505-2E9C-101B-9397-08002B2CF9AE}" pid="24" name="Mendeley Citation Style_1">
    <vt:lpwstr>http://www.zotero.org/styles/neuroimage</vt:lpwstr>
  </property>
  <property fmtid="{D5CDD505-2E9C-101B-9397-08002B2CF9AE}" pid="25" name="KSOProductBuildVer">
    <vt:lpwstr>2052-12.1.0.15712</vt:lpwstr>
  </property>
  <property fmtid="{D5CDD505-2E9C-101B-9397-08002B2CF9AE}" pid="26" name="ICV">
    <vt:lpwstr>5B827B2782C34AA7BB231A56559B659F_12</vt:lpwstr>
  </property>
</Properties>
</file>